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D1F15" w14:textId="21DA7A79" w:rsidR="00517ABC" w:rsidRPr="000424E9" w:rsidRDefault="00517ABC" w:rsidP="00517ABC">
      <w:pPr>
        <w:tabs>
          <w:tab w:val="left" w:pos="1701"/>
          <w:tab w:val="right" w:pos="9639"/>
        </w:tabs>
        <w:spacing w:after="60"/>
        <w:rPr>
          <w:b/>
          <w:sz w:val="32"/>
          <w:szCs w:val="32"/>
          <w:lang w:val="sv-SE"/>
        </w:rPr>
      </w:pPr>
      <w:r w:rsidRPr="00D26FDE">
        <w:rPr>
          <w:b/>
          <w:sz w:val="24"/>
          <w:lang w:val="sv-SE"/>
        </w:rPr>
        <w:t>3GPP TSG-RAN WG2#10</w:t>
      </w:r>
      <w:r w:rsidR="00475288">
        <w:rPr>
          <w:b/>
          <w:sz w:val="24"/>
          <w:lang w:val="sv-SE"/>
        </w:rPr>
        <w:t>5</w:t>
      </w:r>
      <w:r w:rsidRPr="00D26FDE">
        <w:rPr>
          <w:b/>
          <w:sz w:val="24"/>
          <w:lang w:val="sv-SE"/>
        </w:rPr>
        <w:tab/>
      </w:r>
      <w:r w:rsidRPr="000424E9">
        <w:rPr>
          <w:b/>
          <w:sz w:val="32"/>
          <w:szCs w:val="32"/>
          <w:lang w:val="sv-SE"/>
        </w:rPr>
        <w:t>R2-</w:t>
      </w:r>
      <w:r w:rsidR="00A15A6B" w:rsidRPr="000424E9">
        <w:rPr>
          <w:b/>
          <w:sz w:val="32"/>
          <w:szCs w:val="32"/>
          <w:lang w:val="sv-SE"/>
        </w:rPr>
        <w:t>1</w:t>
      </w:r>
      <w:r w:rsidR="00475288">
        <w:rPr>
          <w:b/>
          <w:sz w:val="32"/>
          <w:szCs w:val="32"/>
          <w:lang w:val="sv-SE"/>
        </w:rPr>
        <w:t>90</w:t>
      </w:r>
      <w:r w:rsidR="00205388">
        <w:rPr>
          <w:b/>
          <w:sz w:val="32"/>
          <w:szCs w:val="32"/>
          <w:lang w:val="sv-SE"/>
        </w:rPr>
        <w:t>1308</w:t>
      </w:r>
    </w:p>
    <w:p w14:paraId="5D5E6156" w14:textId="4BBB4464" w:rsidR="00517ABC" w:rsidRPr="00543D38" w:rsidRDefault="00475288" w:rsidP="00517ABC">
      <w:pPr>
        <w:tabs>
          <w:tab w:val="left" w:pos="1701"/>
          <w:tab w:val="right" w:pos="9639"/>
        </w:tabs>
        <w:spacing w:after="240"/>
        <w:rPr>
          <w:b/>
          <w:sz w:val="24"/>
        </w:rPr>
      </w:pPr>
      <w:r>
        <w:rPr>
          <w:b/>
          <w:sz w:val="24"/>
        </w:rPr>
        <w:t>Athens</w:t>
      </w:r>
      <w:r w:rsidR="00517ABC" w:rsidRPr="00E5482F">
        <w:rPr>
          <w:b/>
          <w:sz w:val="24"/>
        </w:rPr>
        <w:t xml:space="preserve">, </w:t>
      </w:r>
      <w:r>
        <w:rPr>
          <w:b/>
          <w:sz w:val="24"/>
        </w:rPr>
        <w:t>Greece</w:t>
      </w:r>
      <w:r w:rsidR="00517ABC" w:rsidRPr="00E5482F">
        <w:rPr>
          <w:b/>
          <w:sz w:val="24"/>
        </w:rPr>
        <w:t xml:space="preserve">, </w:t>
      </w:r>
      <w:r>
        <w:rPr>
          <w:b/>
          <w:sz w:val="24"/>
        </w:rPr>
        <w:t>25</w:t>
      </w:r>
      <w:r w:rsidR="00517ABC" w:rsidRPr="00E5482F">
        <w:rPr>
          <w:b/>
          <w:sz w:val="24"/>
          <w:vertAlign w:val="superscript"/>
        </w:rPr>
        <w:t>th</w:t>
      </w:r>
      <w:r w:rsidR="00517ABC" w:rsidRPr="00E5482F">
        <w:rPr>
          <w:b/>
          <w:sz w:val="24"/>
        </w:rPr>
        <w:t xml:space="preserve"> </w:t>
      </w:r>
      <w:r>
        <w:rPr>
          <w:b/>
          <w:sz w:val="24"/>
        </w:rPr>
        <w:t xml:space="preserve">February </w:t>
      </w:r>
      <w:r w:rsidR="00517ABC" w:rsidRPr="00E5482F">
        <w:rPr>
          <w:b/>
          <w:sz w:val="24"/>
        </w:rPr>
        <w:t xml:space="preserve">– </w:t>
      </w:r>
      <w:r>
        <w:rPr>
          <w:b/>
          <w:sz w:val="24"/>
        </w:rPr>
        <w:t>1</w:t>
      </w:r>
      <w:r w:rsidRPr="00475288">
        <w:rPr>
          <w:b/>
          <w:sz w:val="24"/>
          <w:vertAlign w:val="superscript"/>
        </w:rPr>
        <w:t>st</w:t>
      </w:r>
      <w:r>
        <w:rPr>
          <w:b/>
          <w:sz w:val="24"/>
        </w:rPr>
        <w:t xml:space="preserve"> March</w:t>
      </w:r>
      <w:r w:rsidR="00517ABC" w:rsidRPr="00E5482F">
        <w:rPr>
          <w:b/>
          <w:sz w:val="24"/>
        </w:rPr>
        <w:t xml:space="preserve"> 201</w:t>
      </w:r>
      <w:r>
        <w:rPr>
          <w:b/>
          <w:sz w:val="24"/>
        </w:rPr>
        <w:t>9</w:t>
      </w:r>
      <w:r w:rsidR="00517ABC">
        <w:rPr>
          <w:b/>
          <w:sz w:val="24"/>
        </w:rPr>
        <w:tab/>
        <w:t>(Revision of R2-1</w:t>
      </w:r>
      <w:r w:rsidRPr="00475288">
        <w:rPr>
          <w:b/>
          <w:sz w:val="24"/>
        </w:rPr>
        <w:t>817524</w:t>
      </w:r>
      <w:r w:rsidR="00517ABC">
        <w:rPr>
          <w:b/>
          <w:sz w:val="24"/>
        </w:rPr>
        <w:t>)</w:t>
      </w:r>
    </w:p>
    <w:p w14:paraId="6C6E872E" w14:textId="77777777" w:rsidR="00E90E49" w:rsidRPr="00CE0424" w:rsidRDefault="00E90E49" w:rsidP="00357380">
      <w:pPr>
        <w:pStyle w:val="3GPPHeader"/>
      </w:pPr>
    </w:p>
    <w:p w14:paraId="6744DFCD" w14:textId="11319ABA" w:rsidR="00E90E49" w:rsidRPr="00646032" w:rsidRDefault="00E90E49" w:rsidP="00311702">
      <w:pPr>
        <w:pStyle w:val="3GPPHeader"/>
        <w:rPr>
          <w:sz w:val="22"/>
          <w:szCs w:val="22"/>
          <w:lang w:val="en-US"/>
        </w:rPr>
      </w:pPr>
      <w:r w:rsidRPr="00646032">
        <w:rPr>
          <w:sz w:val="22"/>
          <w:szCs w:val="22"/>
          <w:lang w:val="en-US"/>
        </w:rPr>
        <w:t>Agenda Item:</w:t>
      </w:r>
      <w:r w:rsidRPr="00646032">
        <w:rPr>
          <w:sz w:val="22"/>
          <w:szCs w:val="22"/>
          <w:lang w:val="en-US"/>
        </w:rPr>
        <w:tab/>
      </w:r>
      <w:r w:rsidR="005B48BD" w:rsidRPr="005B48BD">
        <w:rPr>
          <w:sz w:val="22"/>
          <w:szCs w:val="22"/>
          <w:lang w:val="en-US"/>
        </w:rPr>
        <w:t>10.4.1.3.11</w:t>
      </w:r>
    </w:p>
    <w:p w14:paraId="584AB17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487BF1C" w14:textId="2943EA57" w:rsidR="00E90E49" w:rsidRPr="00CE0424" w:rsidRDefault="003D3C45" w:rsidP="00311702">
      <w:pPr>
        <w:pStyle w:val="3GPPHeader"/>
        <w:rPr>
          <w:sz w:val="22"/>
          <w:szCs w:val="22"/>
        </w:rPr>
      </w:pPr>
      <w:r>
        <w:rPr>
          <w:sz w:val="22"/>
          <w:szCs w:val="22"/>
        </w:rPr>
        <w:t>Title:</w:t>
      </w:r>
      <w:r w:rsidR="00E90E49" w:rsidRPr="00CE0424">
        <w:rPr>
          <w:sz w:val="22"/>
          <w:szCs w:val="22"/>
        </w:rPr>
        <w:tab/>
      </w:r>
      <w:r w:rsidR="00EA46FB">
        <w:rPr>
          <w:sz w:val="22"/>
          <w:szCs w:val="22"/>
        </w:rPr>
        <w:t xml:space="preserve">RRC UE processing time for </w:t>
      </w:r>
      <w:proofErr w:type="spellStart"/>
      <w:r w:rsidR="00FC0D1D">
        <w:rPr>
          <w:sz w:val="22"/>
          <w:szCs w:val="22"/>
        </w:rPr>
        <w:t>RRCResume</w:t>
      </w:r>
      <w:proofErr w:type="spellEnd"/>
    </w:p>
    <w:p w14:paraId="26BB5F9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AA277E">
        <w:rPr>
          <w:sz w:val="22"/>
          <w:szCs w:val="22"/>
        </w:rPr>
        <w:t>Discussion, Decision</w:t>
      </w:r>
    </w:p>
    <w:p w14:paraId="477C16ED" w14:textId="77777777" w:rsidR="00C24345" w:rsidRDefault="00E90E49" w:rsidP="00A2052C">
      <w:pPr>
        <w:pStyle w:val="Heading1"/>
      </w:pPr>
      <w:r w:rsidRPr="00CE0424">
        <w:t>Introduction</w:t>
      </w:r>
    </w:p>
    <w:p w14:paraId="51F7C0FE" w14:textId="79E76ABB" w:rsidR="003A71CA" w:rsidRDefault="0067372E" w:rsidP="00A2052C">
      <w:r w:rsidRPr="0067372E">
        <w:t xml:space="preserve">During the last </w:t>
      </w:r>
      <w:r w:rsidR="003A71CA">
        <w:t>RAN2#10</w:t>
      </w:r>
      <w:r w:rsidR="00277439">
        <w:t>4</w:t>
      </w:r>
      <w:r w:rsidR="003A71CA">
        <w:t xml:space="preserve"> meeting</w:t>
      </w:r>
      <w:r w:rsidR="00277439">
        <w:t xml:space="preserve">, the following agreement has been reached regarding </w:t>
      </w:r>
      <w:r w:rsidR="003A71CA">
        <w:t xml:space="preserve">the UE RRC processing time </w:t>
      </w:r>
      <w:r w:rsidR="007D1752">
        <w:t>for the RRC procedures in NR</w:t>
      </w:r>
      <w:r w:rsidR="001D12B5">
        <w:t>.</w:t>
      </w:r>
      <w:r w:rsidR="00BC062B">
        <w:t xml:space="preserve"> </w:t>
      </w:r>
    </w:p>
    <w:p w14:paraId="14DD3EE6" w14:textId="77777777" w:rsidR="00AE0108" w:rsidRDefault="00AE0108" w:rsidP="007D1752">
      <w:pPr>
        <w:pStyle w:val="Doc-text2"/>
        <w:pBdr>
          <w:top w:val="single" w:sz="4" w:space="1" w:color="auto"/>
          <w:left w:val="single" w:sz="4" w:space="4" w:color="auto"/>
          <w:bottom w:val="single" w:sz="4" w:space="1" w:color="auto"/>
          <w:right w:val="single" w:sz="4" w:space="0" w:color="auto"/>
        </w:pBdr>
        <w:tabs>
          <w:tab w:val="clear" w:pos="1622"/>
          <w:tab w:val="left" w:pos="1276"/>
        </w:tabs>
        <w:ind w:left="930"/>
      </w:pPr>
      <w:r>
        <w:t>Agreements</w:t>
      </w:r>
    </w:p>
    <w:p w14:paraId="06C2AC17" w14:textId="77777777" w:rsidR="00AE0108" w:rsidRDefault="00AE0108" w:rsidP="007D1752">
      <w:pPr>
        <w:pStyle w:val="Doc-text2"/>
        <w:pBdr>
          <w:top w:val="single" w:sz="4" w:space="1" w:color="auto"/>
          <w:left w:val="single" w:sz="4" w:space="4" w:color="auto"/>
          <w:bottom w:val="single" w:sz="4" w:space="1" w:color="auto"/>
          <w:right w:val="single" w:sz="4" w:space="0" w:color="auto"/>
        </w:pBdr>
        <w:ind w:left="930"/>
      </w:pPr>
      <w:r>
        <w:t>1</w:t>
      </w:r>
      <w:r>
        <w:tab/>
        <w:t>RAN2 will only work on RRC processing part of the procedure delay and leave to RAN4 to define BWP switching part of the procedure delay.</w:t>
      </w:r>
    </w:p>
    <w:p w14:paraId="67D597A7" w14:textId="75509A1C" w:rsidR="003B4874" w:rsidRDefault="003B4874" w:rsidP="007D1752"/>
    <w:p w14:paraId="2C785B03"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r>
        <w:t>Agreements</w:t>
      </w:r>
    </w:p>
    <w:p w14:paraId="20483CFC"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r>
        <w:t xml:space="preserve">1: Define 10 </w:t>
      </w:r>
      <w:proofErr w:type="spellStart"/>
      <w:r>
        <w:t>ms</w:t>
      </w:r>
      <w:proofErr w:type="spellEnd"/>
      <w:r>
        <w:t xml:space="preserve"> RRC processing delay for the following procedures:</w:t>
      </w:r>
    </w:p>
    <w:p w14:paraId="0E58608C"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r>
        <w:t>•</w:t>
      </w:r>
      <w:r>
        <w:tab/>
        <w:t>RRC connection establishment (</w:t>
      </w:r>
      <w:proofErr w:type="spellStart"/>
      <w:r>
        <w:t>RRCSetup</w:t>
      </w:r>
      <w:proofErr w:type="spellEnd"/>
      <w:r>
        <w:t>)</w:t>
      </w:r>
    </w:p>
    <w:p w14:paraId="6F7C9BE5"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r>
        <w:t>•</w:t>
      </w:r>
      <w:r>
        <w:tab/>
        <w:t>RRC connection Resume (</w:t>
      </w:r>
      <w:proofErr w:type="spellStart"/>
      <w:r>
        <w:t>RRCResume</w:t>
      </w:r>
      <w:proofErr w:type="spellEnd"/>
      <w:r>
        <w:t xml:space="preserve">) without </w:t>
      </w:r>
      <w:proofErr w:type="spellStart"/>
      <w:r>
        <w:t>SCell</w:t>
      </w:r>
      <w:proofErr w:type="spellEnd"/>
      <w:r>
        <w:t xml:space="preserve"> addition/release and SCG establishment/modification/release</w:t>
      </w:r>
    </w:p>
    <w:p w14:paraId="1A759382"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r>
        <w:t>•</w:t>
      </w:r>
      <w:r>
        <w:tab/>
        <w:t>RRC connection Reconfiguration (</w:t>
      </w:r>
      <w:proofErr w:type="spellStart"/>
      <w:r>
        <w:t>RRCReconfiguration</w:t>
      </w:r>
      <w:proofErr w:type="spellEnd"/>
      <w:r>
        <w:t xml:space="preserve">) without </w:t>
      </w:r>
      <w:proofErr w:type="spellStart"/>
      <w:r>
        <w:t>SCell</w:t>
      </w:r>
      <w:proofErr w:type="spellEnd"/>
      <w:r>
        <w:t xml:space="preserve"> addition/release and SCG establishment/modification/release</w:t>
      </w:r>
    </w:p>
    <w:p w14:paraId="2BA8AAAF"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r>
        <w:t>FFS</w:t>
      </w:r>
      <w:r>
        <w:tab/>
        <w:t>RRC connection re-establishment. (</w:t>
      </w:r>
      <w:proofErr w:type="spellStart"/>
      <w:r>
        <w:t>RRCReestablishment</w:t>
      </w:r>
      <w:proofErr w:type="spellEnd"/>
      <w:r>
        <w:t>) (Reason for FFS is relate to separate discussion on the re-establishment procedure)</w:t>
      </w:r>
    </w:p>
    <w:p w14:paraId="00A8C7DB"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p>
    <w:p w14:paraId="6607CC96"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r>
        <w:t>2: RAN2 confirm that the overall delay for reconfiguration with sync procedure (handover delay) is the RRC processing delay defined in 38.331 (i.e. 10ms) plus the additional delay (e.g. cell search time and synchronization) defined in 38.133.</w:t>
      </w:r>
    </w:p>
    <w:p w14:paraId="544080E4"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p>
    <w:p w14:paraId="499D8D6F"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r>
        <w:t xml:space="preserve">3: </w:t>
      </w:r>
      <w:r w:rsidRPr="00704219">
        <w:rPr>
          <w:highlight w:val="yellow"/>
        </w:rPr>
        <w:t xml:space="preserve">Optimization on using small processing delay for </w:t>
      </w:r>
      <w:proofErr w:type="spellStart"/>
      <w:r w:rsidRPr="00704219">
        <w:rPr>
          <w:highlight w:val="yellow"/>
        </w:rPr>
        <w:t>RRCResume</w:t>
      </w:r>
      <w:proofErr w:type="spellEnd"/>
      <w:r w:rsidRPr="00704219">
        <w:rPr>
          <w:highlight w:val="yellow"/>
        </w:rPr>
        <w:t xml:space="preserve"> procedure with simple (and typical) configuration could be discussed later based on contributions.</w:t>
      </w:r>
    </w:p>
    <w:p w14:paraId="3C47B6AA"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p>
    <w:p w14:paraId="26375B58"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r>
        <w:t xml:space="preserve">4: Define 16 </w:t>
      </w:r>
      <w:proofErr w:type="spellStart"/>
      <w:r>
        <w:t>ms</w:t>
      </w:r>
      <w:proofErr w:type="spellEnd"/>
      <w:r>
        <w:t xml:space="preserve"> RRC processing delay for the following procedures:</w:t>
      </w:r>
    </w:p>
    <w:p w14:paraId="34B812AA"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r>
        <w:t>•</w:t>
      </w:r>
      <w:r>
        <w:tab/>
        <w:t>RRC connection Reconfiguration (</w:t>
      </w:r>
      <w:proofErr w:type="spellStart"/>
      <w:r>
        <w:t>RRCReconfiguration</w:t>
      </w:r>
      <w:proofErr w:type="spellEnd"/>
      <w:r>
        <w:t xml:space="preserve">) with </w:t>
      </w:r>
      <w:proofErr w:type="spellStart"/>
      <w:r>
        <w:t>SCell</w:t>
      </w:r>
      <w:proofErr w:type="spellEnd"/>
      <w:r>
        <w:t xml:space="preserve"> addition/release or SCG establishment/modification/release</w:t>
      </w:r>
    </w:p>
    <w:p w14:paraId="14B0D97B"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r>
        <w:t>•</w:t>
      </w:r>
      <w:r>
        <w:tab/>
        <w:t>RRC connection Resume (</w:t>
      </w:r>
      <w:proofErr w:type="spellStart"/>
      <w:r>
        <w:t>RRCResume</w:t>
      </w:r>
      <w:proofErr w:type="spellEnd"/>
      <w:r>
        <w:t xml:space="preserve">) with </w:t>
      </w:r>
      <w:proofErr w:type="spellStart"/>
      <w:r>
        <w:t>SCell</w:t>
      </w:r>
      <w:proofErr w:type="spellEnd"/>
      <w:r>
        <w:t xml:space="preserve"> addition/release or SCG establishment/modification/release (Note that whether SCG configuration will be included in </w:t>
      </w:r>
      <w:proofErr w:type="spellStart"/>
      <w:r>
        <w:t>RRCResume</w:t>
      </w:r>
      <w:proofErr w:type="spellEnd"/>
      <w:r>
        <w:t xml:space="preserve"> is still under discussion)</w:t>
      </w:r>
    </w:p>
    <w:p w14:paraId="5F93EF5D"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p>
    <w:p w14:paraId="4952BF04"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r>
        <w:t xml:space="preserve">5: Define 5 </w:t>
      </w:r>
      <w:proofErr w:type="spellStart"/>
      <w:r>
        <w:t>ms</w:t>
      </w:r>
      <w:proofErr w:type="spellEnd"/>
      <w:r>
        <w:t xml:space="preserve"> RRC processing delay for the following procedures:</w:t>
      </w:r>
    </w:p>
    <w:p w14:paraId="0676DC71"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r>
        <w:t>•</w:t>
      </w:r>
      <w:r>
        <w:tab/>
        <w:t>Initial security activation (</w:t>
      </w:r>
      <w:proofErr w:type="spellStart"/>
      <w:r>
        <w:t>SecurityModeCommand</w:t>
      </w:r>
      <w:proofErr w:type="spellEnd"/>
      <w:r>
        <w:t>)</w:t>
      </w:r>
    </w:p>
    <w:p w14:paraId="18F38251"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r>
        <w:t>•</w:t>
      </w:r>
      <w:r>
        <w:tab/>
        <w:t>Counter Check (</w:t>
      </w:r>
      <w:proofErr w:type="spellStart"/>
      <w:r>
        <w:t>CounterCheck</w:t>
      </w:r>
      <w:proofErr w:type="spellEnd"/>
      <w:r>
        <w:t>)</w:t>
      </w:r>
    </w:p>
    <w:p w14:paraId="50DB17CB"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p>
    <w:p w14:paraId="002CB3B2"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r>
        <w:t>6: FFS: the value of RRC processing delay for UE capability transfer.</w:t>
      </w:r>
    </w:p>
    <w:p w14:paraId="4DF66B2F"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p>
    <w:p w14:paraId="017ADAC6" w14:textId="77777777" w:rsidR="007D1752" w:rsidRDefault="007D1752" w:rsidP="007D1752">
      <w:pPr>
        <w:pStyle w:val="Doc-text2"/>
        <w:pBdr>
          <w:top w:val="single" w:sz="4" w:space="1" w:color="auto"/>
          <w:left w:val="single" w:sz="4" w:space="4" w:color="auto"/>
          <w:bottom w:val="single" w:sz="4" w:space="1" w:color="auto"/>
          <w:right w:val="single" w:sz="4" w:space="4" w:color="auto"/>
        </w:pBdr>
        <w:ind w:left="930"/>
      </w:pPr>
      <w:r>
        <w:t xml:space="preserve"> 7: FFS: the RRC processing delay requirement when </w:t>
      </w:r>
      <w:proofErr w:type="spellStart"/>
      <w:r>
        <w:t>SecurityModeCommand</w:t>
      </w:r>
      <w:proofErr w:type="spellEnd"/>
      <w:r>
        <w:t xml:space="preserve"> and </w:t>
      </w:r>
      <w:proofErr w:type="spellStart"/>
      <w:r>
        <w:t>RRCReconfiguration</w:t>
      </w:r>
      <w:proofErr w:type="spellEnd"/>
      <w:r>
        <w:t xml:space="preserve"> are transmitted in the same TTI.</w:t>
      </w:r>
    </w:p>
    <w:p w14:paraId="3035275F" w14:textId="77777777" w:rsidR="00AE0108" w:rsidRDefault="00AE0108" w:rsidP="00A2052C"/>
    <w:p w14:paraId="7E885F28" w14:textId="6D06272C" w:rsidR="00A2052C" w:rsidRDefault="005E6133" w:rsidP="00A2052C">
      <w:r>
        <w:t>I</w:t>
      </w:r>
      <w:r w:rsidR="0067372E" w:rsidRPr="0067372E">
        <w:t>n this contribution</w:t>
      </w:r>
      <w:r>
        <w:t>,</w:t>
      </w:r>
      <w:r w:rsidR="0067372E" w:rsidRPr="0067372E">
        <w:t xml:space="preserve"> we will evaluate the CP latency for the RRC resume procedure </w:t>
      </w:r>
      <w:r w:rsidR="0081543F">
        <w:t xml:space="preserve">by considering </w:t>
      </w:r>
      <w:r w:rsidR="00D013C6">
        <w:t xml:space="preserve">two different cases (i.e., when the UE resumes within the same cell group and when not) </w:t>
      </w:r>
      <w:r w:rsidR="0067372E" w:rsidRPr="0067372E">
        <w:t xml:space="preserve">and </w:t>
      </w:r>
      <w:r>
        <w:t xml:space="preserve">weather it is possible to </w:t>
      </w:r>
      <w:r>
        <w:lastRenderedPageBreak/>
        <w:t xml:space="preserve">optimize the </w:t>
      </w:r>
      <w:r w:rsidR="0098476A">
        <w:t xml:space="preserve">RRC </w:t>
      </w:r>
      <w:r>
        <w:t>processing delay</w:t>
      </w:r>
      <w:r w:rsidR="0098476A">
        <w:t xml:space="preserve"> of the RRC Resume procedure </w:t>
      </w:r>
      <w:r w:rsidR="009A490A">
        <w:t>by introducing a leaner message configuration</w:t>
      </w:r>
      <w:r w:rsidR="00D331E9">
        <w:t>.</w:t>
      </w:r>
    </w:p>
    <w:p w14:paraId="50B7724C" w14:textId="75271747" w:rsidR="004000E8" w:rsidRPr="00CE0424" w:rsidRDefault="004000E8" w:rsidP="00CE0424">
      <w:pPr>
        <w:pStyle w:val="Heading1"/>
      </w:pPr>
      <w:bookmarkStart w:id="0" w:name="_Ref178064866"/>
      <w:r w:rsidRPr="00CE0424">
        <w:t>Discussion</w:t>
      </w:r>
      <w:bookmarkEnd w:id="0"/>
    </w:p>
    <w:p w14:paraId="6AB1D92A" w14:textId="0E741728" w:rsidR="009A490A" w:rsidRDefault="009A490A" w:rsidP="009A490A">
      <w:r>
        <w:t xml:space="preserve">From a technical point of view, we want to emphasize that the transition time from RRC_INACTIVE to RRC_CONNECTED will be a key factor for system performance. From UE battery life point of view, it is preferable to move UEs to RRC_INACTIVE as soon as possible upon inactivity. The shorter the delay to move from RRC_INACTIVE to RRC_CONNECTED, the faster it will also be possible to move the UE to RRC_INACTIVE, without taking a performance hit when it is time to move up to RRC_CONNECTED again. Due to the </w:t>
      </w:r>
      <w:proofErr w:type="spellStart"/>
      <w:r>
        <w:t>bursty</w:t>
      </w:r>
      <w:proofErr w:type="spellEnd"/>
      <w:r>
        <w:t xml:space="preserve"> nature of mobile broadband traffic, it is expected that such transitions between RRC_CONNECTED and RRC_INACTIVE will be very frequent and that the involved latency will affect user perceived performance.  </w:t>
      </w:r>
    </w:p>
    <w:p w14:paraId="2A486042" w14:textId="2808504C" w:rsidR="00D555D0" w:rsidRPr="00BA292D" w:rsidRDefault="000C0112" w:rsidP="00BA292D">
      <w:pPr>
        <w:pStyle w:val="BodyText"/>
      </w:pPr>
      <w:r>
        <w:t>The focus o</w:t>
      </w:r>
      <w:r w:rsidR="00B963A8">
        <w:t>f our</w:t>
      </w:r>
      <w:r>
        <w:t xml:space="preserve"> analysis is on CP latency for </w:t>
      </w:r>
      <w:r w:rsidR="00B963A8">
        <w:t xml:space="preserve">the </w:t>
      </w:r>
      <w:r>
        <w:t>NR connection resume</w:t>
      </w:r>
      <w:r w:rsidR="00B963A8">
        <w:t xml:space="preserve"> procedure</w:t>
      </w:r>
      <w:r w:rsidR="00D555D0">
        <w:t xml:space="preserve"> (i.e., showed in Figure 1)</w:t>
      </w:r>
      <w:r>
        <w:t>.</w:t>
      </w:r>
    </w:p>
    <w:p w14:paraId="055D6F9E" w14:textId="60BED594" w:rsidR="00CA6D7E" w:rsidRDefault="00306EBB" w:rsidP="00E45410">
      <w:pPr>
        <w:pStyle w:val="BodyText"/>
        <w:keepNext/>
        <w:jc w:val="center"/>
      </w:pPr>
      <w:r w:rsidRPr="000365ED">
        <w:rPr>
          <w:noProof/>
        </w:rPr>
        <w:object w:dxaOrig="12435" w:dyaOrig="8115" w14:anchorId="6C8FB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3pt;height:306.15pt;mso-width-percent:0;mso-height-percent:0;mso-width-percent:0;mso-height-percent:0" o:ole="">
            <v:imagedata r:id="rId14" o:title=""/>
          </v:shape>
          <o:OLEObject Type="Embed" ProgID="Mscgen.Chart" ShapeID="_x0000_i1025" DrawAspect="Content" ObjectID="_1611693396" r:id="rId15"/>
        </w:object>
      </w:r>
    </w:p>
    <w:p w14:paraId="70B4DFF1" w14:textId="589E3A38" w:rsidR="00C111DE" w:rsidRDefault="00D555D0" w:rsidP="00D555D0">
      <w:pPr>
        <w:pStyle w:val="Caption"/>
        <w:rPr>
          <w:b w:val="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555D0">
        <w:rPr>
          <w:b w:val="0"/>
        </w:rPr>
        <w:t>RRC Resume procedure</w:t>
      </w:r>
      <w:r w:rsidR="00BA292D">
        <w:rPr>
          <w:b w:val="0"/>
        </w:rPr>
        <w:t xml:space="preserve"> (transition from RRC_INACTIVE to RRC_CONNECTED)</w:t>
      </w:r>
    </w:p>
    <w:p w14:paraId="74F969A2" w14:textId="7157B518" w:rsidR="00D555D0" w:rsidRDefault="00823F32" w:rsidP="00D555D0">
      <w:r>
        <w:t xml:space="preserve">For the evaluation of the latency, we consider </w:t>
      </w:r>
      <w:r w:rsidR="00A71B37">
        <w:t>a</w:t>
      </w:r>
      <w:r>
        <w:t xml:space="preserve"> subcarrier spacing</w:t>
      </w:r>
      <w:r w:rsidR="00A71B37">
        <w:t xml:space="preserve"> of</w:t>
      </w:r>
      <w:r>
        <w:t xml:space="preserve"> 15 kHz</w:t>
      </w:r>
      <w:r w:rsidR="00A71B37">
        <w:t xml:space="preserve"> with three </w:t>
      </w:r>
      <w:r w:rsidR="00B470B9">
        <w:t>different NR numerologies represented by the cases when 14 and 7 OFDM symbols are considered and when NR mini-slot is used. For this latter case, that is mostly used for URLLC scenarios, we consider 2 OFDM symbols.</w:t>
      </w:r>
    </w:p>
    <w:p w14:paraId="159F3459" w14:textId="6995CF53" w:rsidR="00BB6F04" w:rsidRDefault="00BB6F04" w:rsidP="00D555D0">
      <w:r>
        <w:t>Going forward in the analysis, two main cases has been considered:</w:t>
      </w:r>
    </w:p>
    <w:p w14:paraId="333FA3A8" w14:textId="66213F94" w:rsidR="00BB6F04" w:rsidRDefault="00BB6F04" w:rsidP="00841717">
      <w:pPr>
        <w:pStyle w:val="ListParagraph"/>
        <w:numPr>
          <w:ilvl w:val="0"/>
          <w:numId w:val="19"/>
        </w:numPr>
        <w:ind w:left="1260" w:hanging="900"/>
      </w:pPr>
      <w:r>
        <w:t xml:space="preserve">The UE </w:t>
      </w:r>
      <w:r w:rsidR="007A0DFA">
        <w:t>goes in RRC_INACTIVE and perform the RRC resume procedure in the same cell group.</w:t>
      </w:r>
    </w:p>
    <w:p w14:paraId="249104D5" w14:textId="0841F1CE" w:rsidR="007A0DFA" w:rsidRDefault="007A0DFA" w:rsidP="00841717">
      <w:pPr>
        <w:pStyle w:val="ListParagraph"/>
        <w:numPr>
          <w:ilvl w:val="0"/>
          <w:numId w:val="19"/>
        </w:numPr>
        <w:ind w:left="1260" w:hanging="900"/>
      </w:pPr>
      <w:r>
        <w:t>The UE goes in RRC_INACTIVE</w:t>
      </w:r>
      <w:r w:rsidR="00C9772A">
        <w:t xml:space="preserve"> and perform the RRC resume procedure </w:t>
      </w:r>
      <w:r w:rsidR="00393591">
        <w:t>in a different cell group.</w:t>
      </w:r>
    </w:p>
    <w:p w14:paraId="6E2910C1" w14:textId="0F46BE03" w:rsidR="00393591" w:rsidRDefault="00393591" w:rsidP="00D555D0">
      <w:r>
        <w:t>From the two cases described, in case the UE needs to resume in a different cell group</w:t>
      </w:r>
      <w:r w:rsidR="00841717">
        <w:t xml:space="preserve"> (i.e., CASE 2)</w:t>
      </w:r>
      <w:r>
        <w:t xml:space="preserve">, </w:t>
      </w:r>
      <w:r w:rsidR="00DD2261">
        <w:t xml:space="preserve">it is likely that smaller </w:t>
      </w:r>
      <w:proofErr w:type="spellStart"/>
      <w:r w:rsidRPr="00393591">
        <w:rPr>
          <w:i/>
        </w:rPr>
        <w:t>RRCResume</w:t>
      </w:r>
      <w:proofErr w:type="spellEnd"/>
      <w:r>
        <w:t xml:space="preserve"> message is needed.</w:t>
      </w:r>
      <w:r w:rsidR="00841717">
        <w:t xml:space="preserve"> In this case, </w:t>
      </w:r>
      <w:r w:rsidR="00B51EF2">
        <w:t>it may be hard</w:t>
      </w:r>
      <w:r w:rsidR="00841717">
        <w:t xml:space="preserve"> for the UE to decode the RRC message in relatively short time.</w:t>
      </w:r>
    </w:p>
    <w:p w14:paraId="2787F065" w14:textId="473F7AAB" w:rsidR="00860851" w:rsidRDefault="00860851" w:rsidP="00860851">
      <w:pPr>
        <w:pStyle w:val="Observation"/>
      </w:pPr>
      <w:bookmarkStart w:id="1" w:name="_Toc528882795"/>
      <w:bookmarkStart w:id="2" w:name="_Toc528882799"/>
      <w:r>
        <w:t xml:space="preserve">In case the UE </w:t>
      </w:r>
      <w:r w:rsidR="00D956BA">
        <w:t xml:space="preserve">goes </w:t>
      </w:r>
      <w:r w:rsidR="00E57D15">
        <w:t>to</w:t>
      </w:r>
      <w:r w:rsidR="00D956BA">
        <w:t xml:space="preserve"> RRC_INACTIVE and perform</w:t>
      </w:r>
      <w:r w:rsidR="00E57D15">
        <w:t>s</w:t>
      </w:r>
      <w:r w:rsidR="00D956BA">
        <w:t xml:space="preserve"> the RRC resume procedure in a different cell group</w:t>
      </w:r>
      <w:r w:rsidR="00E57D15">
        <w:t>,</w:t>
      </w:r>
      <w:r w:rsidR="00D956BA">
        <w:t xml:space="preserve"> </w:t>
      </w:r>
      <w:r w:rsidR="00242113">
        <w:t xml:space="preserve">it may be not possible for the UE to decode the </w:t>
      </w:r>
      <w:proofErr w:type="spellStart"/>
      <w:r w:rsidR="00242113">
        <w:t>RRCResume</w:t>
      </w:r>
      <w:proofErr w:type="spellEnd"/>
      <w:r w:rsidR="00242113">
        <w:t xml:space="preserve"> message in relatively short time.</w:t>
      </w:r>
      <w:bookmarkEnd w:id="1"/>
      <w:bookmarkEnd w:id="2"/>
    </w:p>
    <w:p w14:paraId="4CCB51C1" w14:textId="17DE213E" w:rsidR="00F27C7A" w:rsidRDefault="00841717" w:rsidP="00D555D0">
      <w:r>
        <w:lastRenderedPageBreak/>
        <w:t xml:space="preserve">However, when considering the CASE 1, </w:t>
      </w:r>
      <w:r w:rsidR="008937D2">
        <w:t xml:space="preserve">it is reasonable to </w:t>
      </w:r>
      <w:r w:rsidR="00213837">
        <w:t>expect</w:t>
      </w:r>
      <w:r w:rsidR="008937D2">
        <w:t xml:space="preserve"> that not all the field</w:t>
      </w:r>
      <w:r w:rsidR="00B51EF2">
        <w:t>s</w:t>
      </w:r>
      <w:r w:rsidR="008937D2">
        <w:t xml:space="preserve"> present in the </w:t>
      </w:r>
      <w:proofErr w:type="spellStart"/>
      <w:r w:rsidR="008937D2" w:rsidRPr="00B51EF2">
        <w:rPr>
          <w:i/>
        </w:rPr>
        <w:t>RRCResume</w:t>
      </w:r>
      <w:proofErr w:type="spellEnd"/>
      <w:r w:rsidR="008937D2">
        <w:t xml:space="preserve"> message are needed and thus it is possible for the UE to decode the RRC message in a short time.</w:t>
      </w:r>
      <w:r w:rsidR="00CC27A6">
        <w:t xml:space="preserve"> </w:t>
      </w:r>
      <w:r w:rsidR="00452447">
        <w:t>According to this assumption, i</w:t>
      </w:r>
      <w:r w:rsidR="00CC27A6">
        <w:t xml:space="preserve">f we have a look at the ASN.1 of the </w:t>
      </w:r>
      <w:proofErr w:type="spellStart"/>
      <w:r w:rsidR="00CC27A6" w:rsidRPr="00452447">
        <w:rPr>
          <w:i/>
        </w:rPr>
        <w:t>RRCResume</w:t>
      </w:r>
      <w:proofErr w:type="spellEnd"/>
      <w:r w:rsidR="00CC27A6">
        <w:t xml:space="preserve"> </w:t>
      </w:r>
      <w:r w:rsidR="00452447">
        <w:t xml:space="preserve">message </w:t>
      </w:r>
      <w:r w:rsidR="00CC27A6">
        <w:t>that is sent on step 6</w:t>
      </w:r>
      <w:r w:rsidR="00452447">
        <w:t xml:space="preserve"> (from the network to the UE)</w:t>
      </w:r>
      <w:r w:rsidR="000C7CB7">
        <w:t>, we can observe that</w:t>
      </w:r>
      <w:r w:rsidR="008937D2">
        <w:t xml:space="preserve">, among the fields present, </w:t>
      </w:r>
      <w:r w:rsidR="00BE6A34">
        <w:t xml:space="preserve">the one that may impact on the processing </w:t>
      </w:r>
      <w:r w:rsidR="00721208">
        <w:t>delay</w:t>
      </w:r>
      <w:r w:rsidR="00BE6A34">
        <w:t xml:space="preserve"> may be the L1 configuration </w:t>
      </w:r>
      <w:r w:rsidR="00E96F7F">
        <w:t>nested</w:t>
      </w:r>
      <w:r w:rsidR="00BE6A34">
        <w:t xml:space="preserve"> in </w:t>
      </w:r>
      <w:proofErr w:type="spellStart"/>
      <w:r w:rsidR="00C424ED" w:rsidRPr="00C424ED">
        <w:rPr>
          <w:i/>
        </w:rPr>
        <w:t>masterCellGroup</w:t>
      </w:r>
      <w:proofErr w:type="spellEnd"/>
      <w:r w:rsidR="00C424ED">
        <w:rPr>
          <w:i/>
        </w:rPr>
        <w:t xml:space="preserve"> </w:t>
      </w:r>
      <w:r w:rsidR="00C424ED">
        <w:t xml:space="preserve">(containing the </w:t>
      </w:r>
      <w:proofErr w:type="spellStart"/>
      <w:r w:rsidR="00C424ED" w:rsidRPr="00B51EF2">
        <w:rPr>
          <w:i/>
        </w:rPr>
        <w:t>CellGroupConfig</w:t>
      </w:r>
      <w:proofErr w:type="spellEnd"/>
      <w:r w:rsidR="00C424ED">
        <w:t xml:space="preserve"> IE)</w:t>
      </w:r>
      <w:r w:rsidR="002557CB">
        <w:t xml:space="preserve">. </w:t>
      </w:r>
    </w:p>
    <w:p w14:paraId="69872422" w14:textId="77777777" w:rsidR="005507C9" w:rsidRPr="005507C9" w:rsidRDefault="005507C9" w:rsidP="005507C9">
      <w:pPr>
        <w:keepNext/>
        <w:keepLines/>
        <w:spacing w:before="120" w:after="180"/>
        <w:ind w:left="1418" w:hanging="1418"/>
        <w:jc w:val="left"/>
        <w:outlineLvl w:val="3"/>
        <w:rPr>
          <w:sz w:val="24"/>
          <w:lang w:eastAsia="ja-JP"/>
        </w:rPr>
      </w:pPr>
      <w:bookmarkStart w:id="3" w:name="_Toc525763326"/>
      <w:r w:rsidRPr="005507C9">
        <w:rPr>
          <w:sz w:val="24"/>
          <w:lang w:eastAsia="ja-JP"/>
        </w:rPr>
        <w:t>–</w:t>
      </w:r>
      <w:r w:rsidRPr="005507C9">
        <w:rPr>
          <w:sz w:val="24"/>
          <w:lang w:eastAsia="ja-JP"/>
        </w:rPr>
        <w:tab/>
      </w:r>
      <w:r w:rsidRPr="005507C9">
        <w:rPr>
          <w:i/>
          <w:noProof/>
          <w:sz w:val="24"/>
          <w:lang w:eastAsia="ja-JP"/>
        </w:rPr>
        <w:t>RRCResume</w:t>
      </w:r>
      <w:bookmarkEnd w:id="3"/>
    </w:p>
    <w:p w14:paraId="0082278A" w14:textId="77777777" w:rsidR="005507C9" w:rsidRPr="005507C9" w:rsidRDefault="005507C9" w:rsidP="005507C9">
      <w:pPr>
        <w:spacing w:after="180"/>
        <w:jc w:val="left"/>
        <w:rPr>
          <w:rFonts w:ascii="Times New Roman" w:hAnsi="Times New Roman"/>
          <w:lang w:eastAsia="ja-JP"/>
        </w:rPr>
      </w:pPr>
      <w:r w:rsidRPr="005507C9">
        <w:rPr>
          <w:rFonts w:ascii="Times New Roman" w:hAnsi="Times New Roman"/>
          <w:lang w:eastAsia="ja-JP"/>
        </w:rPr>
        <w:t xml:space="preserve">The </w:t>
      </w:r>
      <w:r w:rsidRPr="005507C9">
        <w:rPr>
          <w:rFonts w:ascii="Times New Roman" w:hAnsi="Times New Roman"/>
          <w:i/>
          <w:noProof/>
          <w:lang w:eastAsia="ja-JP"/>
        </w:rPr>
        <w:t xml:space="preserve">RRCResume </w:t>
      </w:r>
      <w:r w:rsidRPr="005507C9">
        <w:rPr>
          <w:rFonts w:ascii="Times New Roman" w:hAnsi="Times New Roman"/>
          <w:lang w:eastAsia="ja-JP"/>
        </w:rPr>
        <w:t>message is used to resume the suspended RRC connection.</w:t>
      </w:r>
    </w:p>
    <w:p w14:paraId="1C337DED" w14:textId="77777777" w:rsidR="005507C9" w:rsidRPr="005507C9" w:rsidRDefault="005507C9" w:rsidP="005507C9">
      <w:pPr>
        <w:spacing w:after="180"/>
        <w:ind w:left="568" w:hanging="284"/>
        <w:jc w:val="left"/>
        <w:rPr>
          <w:rFonts w:ascii="Times New Roman" w:hAnsi="Times New Roman"/>
          <w:lang w:eastAsia="ja-JP"/>
        </w:rPr>
      </w:pPr>
      <w:r w:rsidRPr="005507C9">
        <w:rPr>
          <w:rFonts w:ascii="Times New Roman" w:hAnsi="Times New Roman"/>
          <w:lang w:eastAsia="ja-JP"/>
        </w:rPr>
        <w:t>Signalling radio bearer: SRB1</w:t>
      </w:r>
    </w:p>
    <w:p w14:paraId="7E72A7B0" w14:textId="77777777" w:rsidR="005507C9" w:rsidRPr="005507C9" w:rsidRDefault="005507C9" w:rsidP="005507C9">
      <w:pPr>
        <w:spacing w:after="180"/>
        <w:ind w:left="568" w:hanging="284"/>
        <w:jc w:val="left"/>
        <w:rPr>
          <w:rFonts w:ascii="Times New Roman" w:hAnsi="Times New Roman"/>
          <w:lang w:eastAsia="ja-JP"/>
        </w:rPr>
      </w:pPr>
      <w:r w:rsidRPr="005507C9">
        <w:rPr>
          <w:rFonts w:ascii="Times New Roman" w:hAnsi="Times New Roman"/>
          <w:lang w:eastAsia="ja-JP"/>
        </w:rPr>
        <w:t>RLC-SAP: AM</w:t>
      </w:r>
    </w:p>
    <w:p w14:paraId="0F98184B" w14:textId="77777777" w:rsidR="005507C9" w:rsidRPr="005507C9" w:rsidRDefault="005507C9" w:rsidP="005507C9">
      <w:pPr>
        <w:spacing w:after="180"/>
        <w:ind w:left="568" w:hanging="284"/>
        <w:jc w:val="left"/>
        <w:rPr>
          <w:rFonts w:ascii="Times New Roman" w:hAnsi="Times New Roman"/>
          <w:lang w:eastAsia="ja-JP"/>
        </w:rPr>
      </w:pPr>
      <w:r w:rsidRPr="005507C9">
        <w:rPr>
          <w:rFonts w:ascii="Times New Roman" w:hAnsi="Times New Roman"/>
          <w:lang w:eastAsia="ja-JP"/>
        </w:rPr>
        <w:t>Logical channel: DCCH</w:t>
      </w:r>
    </w:p>
    <w:p w14:paraId="58E8AF2A" w14:textId="77777777" w:rsidR="005507C9" w:rsidRPr="005507C9" w:rsidRDefault="005507C9" w:rsidP="005507C9">
      <w:pPr>
        <w:spacing w:after="180"/>
        <w:ind w:left="568" w:hanging="284"/>
        <w:jc w:val="left"/>
        <w:rPr>
          <w:rFonts w:ascii="Times New Roman" w:hAnsi="Times New Roman"/>
          <w:lang w:eastAsia="ja-JP"/>
        </w:rPr>
      </w:pPr>
      <w:r w:rsidRPr="005507C9">
        <w:rPr>
          <w:rFonts w:ascii="Times New Roman" w:hAnsi="Times New Roman"/>
          <w:lang w:eastAsia="ja-JP"/>
        </w:rPr>
        <w:t>Direction: Network to UE</w:t>
      </w:r>
    </w:p>
    <w:p w14:paraId="7194C7C1" w14:textId="77777777" w:rsidR="005507C9" w:rsidRPr="005507C9" w:rsidRDefault="005507C9" w:rsidP="005507C9">
      <w:pPr>
        <w:keepNext/>
        <w:keepLines/>
        <w:spacing w:before="60" w:after="180"/>
        <w:jc w:val="center"/>
        <w:rPr>
          <w:b/>
          <w:lang w:eastAsia="x-none"/>
        </w:rPr>
      </w:pPr>
      <w:proofErr w:type="spellStart"/>
      <w:r w:rsidRPr="005507C9">
        <w:rPr>
          <w:b/>
          <w:i/>
          <w:lang w:eastAsia="x-none"/>
        </w:rPr>
        <w:t>RRCResume</w:t>
      </w:r>
      <w:proofErr w:type="spellEnd"/>
      <w:r w:rsidRPr="005507C9">
        <w:rPr>
          <w:b/>
          <w:lang w:eastAsia="x-none"/>
        </w:rPr>
        <w:t xml:space="preserve"> message</w:t>
      </w:r>
    </w:p>
    <w:p w14:paraId="73C02DB9"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5507C9">
        <w:rPr>
          <w:rFonts w:ascii="Courier New" w:eastAsia="Batang" w:hAnsi="Courier New"/>
          <w:noProof/>
          <w:color w:val="808080"/>
          <w:sz w:val="12"/>
          <w:szCs w:val="12"/>
          <w:lang w:eastAsia="sv-SE"/>
        </w:rPr>
        <w:t>-- ASN1START</w:t>
      </w:r>
    </w:p>
    <w:p w14:paraId="2EA700BA"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5507C9">
        <w:rPr>
          <w:rFonts w:ascii="Courier New" w:eastAsia="Batang" w:hAnsi="Courier New"/>
          <w:noProof/>
          <w:color w:val="808080"/>
          <w:sz w:val="12"/>
          <w:szCs w:val="12"/>
          <w:lang w:eastAsia="sv-SE"/>
        </w:rPr>
        <w:t>-- TAG-RRCRESUME-START</w:t>
      </w:r>
    </w:p>
    <w:p w14:paraId="57D3B669"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p>
    <w:p w14:paraId="7009C7FD"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5507C9">
        <w:rPr>
          <w:rFonts w:ascii="Courier New" w:eastAsia="Batang" w:hAnsi="Courier New"/>
          <w:noProof/>
          <w:sz w:val="12"/>
          <w:szCs w:val="12"/>
          <w:lang w:eastAsia="sv-SE"/>
        </w:rPr>
        <w:t xml:space="preserve">RRCResume ::=                       </w:t>
      </w:r>
      <w:r w:rsidRPr="005507C9">
        <w:rPr>
          <w:rFonts w:ascii="Courier New" w:eastAsia="Batang" w:hAnsi="Courier New"/>
          <w:noProof/>
          <w:color w:val="993366"/>
          <w:sz w:val="12"/>
          <w:szCs w:val="12"/>
          <w:lang w:eastAsia="sv-SE"/>
        </w:rPr>
        <w:t>SEQUENCE</w:t>
      </w:r>
      <w:r w:rsidRPr="005507C9">
        <w:rPr>
          <w:rFonts w:ascii="Courier New" w:eastAsia="Batang" w:hAnsi="Courier New"/>
          <w:noProof/>
          <w:sz w:val="12"/>
          <w:szCs w:val="12"/>
          <w:lang w:eastAsia="sv-SE"/>
        </w:rPr>
        <w:t xml:space="preserve"> {</w:t>
      </w:r>
    </w:p>
    <w:p w14:paraId="424A19B0"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5507C9">
        <w:rPr>
          <w:rFonts w:ascii="Courier New" w:eastAsia="Batang" w:hAnsi="Courier New"/>
          <w:noProof/>
          <w:sz w:val="12"/>
          <w:szCs w:val="12"/>
          <w:lang w:eastAsia="sv-SE"/>
        </w:rPr>
        <w:t xml:space="preserve">    rrc-TransactionIdentifier           RRC-TransactionIdentifier,</w:t>
      </w:r>
    </w:p>
    <w:p w14:paraId="2FC85A9E"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5507C9">
        <w:rPr>
          <w:rFonts w:ascii="Courier New" w:eastAsia="Batang" w:hAnsi="Courier New"/>
          <w:noProof/>
          <w:sz w:val="12"/>
          <w:szCs w:val="12"/>
          <w:lang w:eastAsia="sv-SE"/>
        </w:rPr>
        <w:t xml:space="preserve">    criticalExtensions                  </w:t>
      </w:r>
      <w:r w:rsidRPr="005507C9">
        <w:rPr>
          <w:rFonts w:ascii="Courier New" w:eastAsia="Batang" w:hAnsi="Courier New"/>
          <w:noProof/>
          <w:color w:val="993366"/>
          <w:sz w:val="12"/>
          <w:szCs w:val="12"/>
          <w:lang w:eastAsia="sv-SE"/>
        </w:rPr>
        <w:t>CHOICE</w:t>
      </w:r>
      <w:r w:rsidRPr="005507C9">
        <w:rPr>
          <w:rFonts w:ascii="Courier New" w:eastAsia="Batang" w:hAnsi="Courier New"/>
          <w:noProof/>
          <w:sz w:val="12"/>
          <w:szCs w:val="12"/>
          <w:lang w:eastAsia="sv-SE"/>
        </w:rPr>
        <w:t xml:space="preserve"> {</w:t>
      </w:r>
    </w:p>
    <w:p w14:paraId="34492588"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5507C9">
        <w:rPr>
          <w:rFonts w:ascii="Courier New" w:eastAsia="Batang" w:hAnsi="Courier New"/>
          <w:noProof/>
          <w:sz w:val="12"/>
          <w:szCs w:val="12"/>
          <w:lang w:eastAsia="sv-SE"/>
        </w:rPr>
        <w:t xml:space="preserve">        rrcResume                           RRCResume-IEs,</w:t>
      </w:r>
    </w:p>
    <w:p w14:paraId="7531ACD7"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5507C9">
        <w:rPr>
          <w:rFonts w:ascii="Courier New" w:eastAsia="Batang" w:hAnsi="Courier New"/>
          <w:noProof/>
          <w:sz w:val="12"/>
          <w:szCs w:val="12"/>
          <w:lang w:eastAsia="sv-SE"/>
        </w:rPr>
        <w:t xml:space="preserve">        criticalExtensionsFuture            </w:t>
      </w:r>
      <w:r w:rsidRPr="005507C9">
        <w:rPr>
          <w:rFonts w:ascii="Courier New" w:eastAsia="Batang" w:hAnsi="Courier New"/>
          <w:noProof/>
          <w:color w:val="993366"/>
          <w:sz w:val="12"/>
          <w:szCs w:val="12"/>
          <w:lang w:eastAsia="sv-SE"/>
        </w:rPr>
        <w:t>SEQUENCE</w:t>
      </w:r>
      <w:r w:rsidRPr="005507C9">
        <w:rPr>
          <w:rFonts w:ascii="Courier New" w:eastAsia="Batang" w:hAnsi="Courier New"/>
          <w:noProof/>
          <w:sz w:val="12"/>
          <w:szCs w:val="12"/>
          <w:lang w:eastAsia="sv-SE"/>
        </w:rPr>
        <w:t xml:space="preserve"> {}</w:t>
      </w:r>
    </w:p>
    <w:p w14:paraId="0DC0BD87"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5507C9">
        <w:rPr>
          <w:rFonts w:ascii="Courier New" w:eastAsia="Batang" w:hAnsi="Courier New"/>
          <w:noProof/>
          <w:sz w:val="12"/>
          <w:szCs w:val="12"/>
          <w:lang w:eastAsia="sv-SE"/>
        </w:rPr>
        <w:t xml:space="preserve">    }</w:t>
      </w:r>
    </w:p>
    <w:p w14:paraId="36339C9D"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5507C9">
        <w:rPr>
          <w:rFonts w:ascii="Courier New" w:eastAsia="Batang" w:hAnsi="Courier New"/>
          <w:noProof/>
          <w:sz w:val="12"/>
          <w:szCs w:val="12"/>
          <w:lang w:eastAsia="sv-SE"/>
        </w:rPr>
        <w:t>}</w:t>
      </w:r>
    </w:p>
    <w:p w14:paraId="750C1231"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p>
    <w:p w14:paraId="6B22D5DD"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5507C9">
        <w:rPr>
          <w:rFonts w:ascii="Courier New" w:eastAsia="Batang" w:hAnsi="Courier New"/>
          <w:noProof/>
          <w:sz w:val="12"/>
          <w:szCs w:val="12"/>
          <w:lang w:eastAsia="sv-SE"/>
        </w:rPr>
        <w:t xml:space="preserve">RRCResume-IEs ::=                   </w:t>
      </w:r>
      <w:r w:rsidRPr="005507C9">
        <w:rPr>
          <w:rFonts w:ascii="Courier New" w:eastAsia="Batang" w:hAnsi="Courier New"/>
          <w:noProof/>
          <w:color w:val="993366"/>
          <w:sz w:val="12"/>
          <w:szCs w:val="12"/>
          <w:lang w:eastAsia="sv-SE"/>
        </w:rPr>
        <w:t>SEQUENCE</w:t>
      </w:r>
      <w:r w:rsidRPr="005507C9">
        <w:rPr>
          <w:rFonts w:ascii="Courier New" w:eastAsia="Batang" w:hAnsi="Courier New"/>
          <w:noProof/>
          <w:sz w:val="12"/>
          <w:szCs w:val="12"/>
          <w:lang w:eastAsia="sv-SE"/>
        </w:rPr>
        <w:t xml:space="preserve"> {</w:t>
      </w:r>
    </w:p>
    <w:p w14:paraId="32736710"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5507C9">
        <w:rPr>
          <w:rFonts w:ascii="Courier New" w:eastAsia="Batang" w:hAnsi="Courier New"/>
          <w:noProof/>
          <w:sz w:val="12"/>
          <w:szCs w:val="12"/>
          <w:lang w:eastAsia="sv-SE"/>
        </w:rPr>
        <w:t xml:space="preserve">    radioBearerConfig                   RadioBearerConfig                                                       </w:t>
      </w:r>
      <w:r w:rsidRPr="005507C9">
        <w:rPr>
          <w:rFonts w:ascii="Courier New" w:eastAsia="Batang" w:hAnsi="Courier New"/>
          <w:noProof/>
          <w:color w:val="993366"/>
          <w:sz w:val="12"/>
          <w:szCs w:val="12"/>
          <w:lang w:eastAsia="sv-SE"/>
        </w:rPr>
        <w:t>OPTIONAL</w:t>
      </w:r>
      <w:r w:rsidRPr="005507C9">
        <w:rPr>
          <w:rFonts w:ascii="Courier New" w:eastAsia="Batang" w:hAnsi="Courier New"/>
          <w:noProof/>
          <w:sz w:val="12"/>
          <w:szCs w:val="12"/>
          <w:lang w:eastAsia="sv-SE"/>
        </w:rPr>
        <w:t xml:space="preserve">, </w:t>
      </w:r>
      <w:r w:rsidRPr="005507C9">
        <w:rPr>
          <w:rFonts w:ascii="Courier New" w:eastAsia="Batang" w:hAnsi="Courier New"/>
          <w:noProof/>
          <w:color w:val="808080"/>
          <w:sz w:val="12"/>
          <w:szCs w:val="12"/>
          <w:lang w:eastAsia="sv-SE"/>
        </w:rPr>
        <w:t>-- Need M</w:t>
      </w:r>
    </w:p>
    <w:p w14:paraId="10459A52"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5507C9">
        <w:rPr>
          <w:rFonts w:ascii="Courier New" w:eastAsia="Batang" w:hAnsi="Courier New"/>
          <w:noProof/>
          <w:sz w:val="12"/>
          <w:szCs w:val="12"/>
          <w:lang w:eastAsia="sv-SE"/>
        </w:rPr>
        <w:t xml:space="preserve">    </w:t>
      </w:r>
      <w:r w:rsidRPr="00A06093">
        <w:rPr>
          <w:rFonts w:ascii="Courier New" w:eastAsia="Batang" w:hAnsi="Courier New"/>
          <w:noProof/>
          <w:sz w:val="12"/>
          <w:szCs w:val="12"/>
          <w:highlight w:val="yellow"/>
          <w:lang w:eastAsia="sv-SE"/>
        </w:rPr>
        <w:t xml:space="preserve">masterCellGroup                     </w:t>
      </w:r>
      <w:r w:rsidRPr="00A06093">
        <w:rPr>
          <w:rFonts w:ascii="Courier New" w:eastAsia="Batang" w:hAnsi="Courier New"/>
          <w:noProof/>
          <w:color w:val="993366"/>
          <w:sz w:val="12"/>
          <w:szCs w:val="12"/>
          <w:highlight w:val="yellow"/>
          <w:lang w:eastAsia="sv-SE"/>
        </w:rPr>
        <w:t>OCTET</w:t>
      </w:r>
      <w:r w:rsidRPr="00A06093">
        <w:rPr>
          <w:rFonts w:ascii="Courier New" w:eastAsia="Batang" w:hAnsi="Courier New"/>
          <w:noProof/>
          <w:sz w:val="12"/>
          <w:szCs w:val="12"/>
          <w:highlight w:val="yellow"/>
          <w:lang w:eastAsia="sv-SE"/>
        </w:rPr>
        <w:t xml:space="preserve"> </w:t>
      </w:r>
      <w:r w:rsidRPr="00A06093">
        <w:rPr>
          <w:rFonts w:ascii="Courier New" w:eastAsia="Batang" w:hAnsi="Courier New"/>
          <w:noProof/>
          <w:color w:val="993366"/>
          <w:sz w:val="12"/>
          <w:szCs w:val="12"/>
          <w:highlight w:val="yellow"/>
          <w:lang w:eastAsia="sv-SE"/>
        </w:rPr>
        <w:t>STRING</w:t>
      </w:r>
      <w:r w:rsidRPr="00A06093">
        <w:rPr>
          <w:rFonts w:ascii="Courier New" w:eastAsia="Batang" w:hAnsi="Courier New"/>
          <w:noProof/>
          <w:sz w:val="12"/>
          <w:szCs w:val="12"/>
          <w:highlight w:val="yellow"/>
          <w:lang w:eastAsia="sv-SE"/>
        </w:rPr>
        <w:t xml:space="preserve"> (CONTAINING CellGroupConfig)                               </w:t>
      </w:r>
      <w:r w:rsidRPr="00A06093">
        <w:rPr>
          <w:rFonts w:ascii="Courier New" w:eastAsia="Batang" w:hAnsi="Courier New"/>
          <w:noProof/>
          <w:color w:val="993366"/>
          <w:sz w:val="12"/>
          <w:szCs w:val="12"/>
          <w:highlight w:val="yellow"/>
          <w:lang w:eastAsia="sv-SE"/>
        </w:rPr>
        <w:t>OPTIONAL</w:t>
      </w:r>
      <w:r w:rsidRPr="00A06093">
        <w:rPr>
          <w:rFonts w:ascii="Courier New" w:eastAsia="Batang" w:hAnsi="Courier New"/>
          <w:noProof/>
          <w:sz w:val="12"/>
          <w:szCs w:val="12"/>
          <w:highlight w:val="yellow"/>
          <w:lang w:eastAsia="sv-SE"/>
        </w:rPr>
        <w:t xml:space="preserve">, </w:t>
      </w:r>
      <w:r w:rsidRPr="00A06093">
        <w:rPr>
          <w:rFonts w:ascii="Courier New" w:eastAsia="Batang" w:hAnsi="Courier New"/>
          <w:noProof/>
          <w:color w:val="808080"/>
          <w:sz w:val="12"/>
          <w:szCs w:val="12"/>
          <w:highlight w:val="yellow"/>
          <w:lang w:eastAsia="sv-SE"/>
        </w:rPr>
        <w:t>-- Need M</w:t>
      </w:r>
    </w:p>
    <w:p w14:paraId="593DF688"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5507C9">
        <w:rPr>
          <w:rFonts w:ascii="Courier New" w:eastAsia="Batang" w:hAnsi="Courier New"/>
          <w:noProof/>
          <w:sz w:val="12"/>
          <w:szCs w:val="12"/>
          <w:lang w:eastAsia="sv-SE"/>
        </w:rPr>
        <w:t xml:space="preserve">    measConfig                          MeasConfig                                                              </w:t>
      </w:r>
      <w:r w:rsidRPr="005507C9">
        <w:rPr>
          <w:rFonts w:ascii="Courier New" w:eastAsia="Batang" w:hAnsi="Courier New"/>
          <w:noProof/>
          <w:color w:val="993366"/>
          <w:sz w:val="12"/>
          <w:szCs w:val="12"/>
          <w:lang w:eastAsia="sv-SE"/>
        </w:rPr>
        <w:t>OPTIONAL</w:t>
      </w:r>
      <w:r w:rsidRPr="005507C9">
        <w:rPr>
          <w:rFonts w:ascii="Courier New" w:eastAsia="Batang" w:hAnsi="Courier New"/>
          <w:noProof/>
          <w:sz w:val="12"/>
          <w:szCs w:val="12"/>
          <w:lang w:eastAsia="sv-SE"/>
        </w:rPr>
        <w:t xml:space="preserve">, </w:t>
      </w:r>
      <w:r w:rsidRPr="005507C9">
        <w:rPr>
          <w:rFonts w:ascii="Courier New" w:eastAsia="Batang" w:hAnsi="Courier New"/>
          <w:noProof/>
          <w:color w:val="808080"/>
          <w:sz w:val="12"/>
          <w:szCs w:val="12"/>
          <w:lang w:eastAsia="sv-SE"/>
        </w:rPr>
        <w:t>-- Need M</w:t>
      </w:r>
    </w:p>
    <w:p w14:paraId="3927A8D5"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5507C9">
        <w:rPr>
          <w:rFonts w:ascii="Courier New" w:eastAsia="Batang" w:hAnsi="Courier New"/>
          <w:noProof/>
          <w:sz w:val="12"/>
          <w:szCs w:val="12"/>
          <w:lang w:eastAsia="sv-SE"/>
        </w:rPr>
        <w:t xml:space="preserve">    fullConfig                          </w:t>
      </w:r>
      <w:r w:rsidRPr="005507C9">
        <w:rPr>
          <w:rFonts w:ascii="Courier New" w:eastAsia="Batang" w:hAnsi="Courier New"/>
          <w:noProof/>
          <w:color w:val="993366"/>
          <w:sz w:val="12"/>
          <w:szCs w:val="12"/>
          <w:lang w:eastAsia="sv-SE"/>
        </w:rPr>
        <w:t>ENUMERATED</w:t>
      </w:r>
      <w:r w:rsidRPr="005507C9">
        <w:rPr>
          <w:rFonts w:ascii="Courier New" w:eastAsia="Batang" w:hAnsi="Courier New"/>
          <w:noProof/>
          <w:sz w:val="12"/>
          <w:szCs w:val="12"/>
          <w:lang w:eastAsia="sv-SE"/>
        </w:rPr>
        <w:t xml:space="preserve"> {true}                                                       </w:t>
      </w:r>
      <w:r w:rsidRPr="005507C9">
        <w:rPr>
          <w:rFonts w:ascii="Courier New" w:eastAsia="Batang" w:hAnsi="Courier New"/>
          <w:noProof/>
          <w:color w:val="993366"/>
          <w:sz w:val="12"/>
          <w:szCs w:val="12"/>
          <w:lang w:eastAsia="sv-SE"/>
        </w:rPr>
        <w:t>OPTIONAL</w:t>
      </w:r>
      <w:r w:rsidRPr="005507C9">
        <w:rPr>
          <w:rFonts w:ascii="Courier New" w:eastAsia="Batang" w:hAnsi="Courier New"/>
          <w:noProof/>
          <w:sz w:val="12"/>
          <w:szCs w:val="12"/>
          <w:lang w:eastAsia="sv-SE"/>
        </w:rPr>
        <w:t xml:space="preserve">, </w:t>
      </w:r>
      <w:r w:rsidRPr="005507C9">
        <w:rPr>
          <w:rFonts w:ascii="Courier New" w:eastAsia="Batang" w:hAnsi="Courier New"/>
          <w:noProof/>
          <w:color w:val="808080"/>
          <w:sz w:val="12"/>
          <w:szCs w:val="12"/>
          <w:lang w:eastAsia="sv-SE"/>
        </w:rPr>
        <w:t>-- Need N</w:t>
      </w:r>
    </w:p>
    <w:p w14:paraId="4184BCA9"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p>
    <w:p w14:paraId="1C466B99"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5507C9">
        <w:rPr>
          <w:rFonts w:ascii="Courier New" w:eastAsia="Batang" w:hAnsi="Courier New"/>
          <w:noProof/>
          <w:sz w:val="12"/>
          <w:szCs w:val="12"/>
          <w:lang w:eastAsia="sv-SE"/>
        </w:rPr>
        <w:t xml:space="preserve">    lateNonCriticalExtension            </w:t>
      </w:r>
      <w:r w:rsidRPr="005507C9">
        <w:rPr>
          <w:rFonts w:ascii="Courier New" w:eastAsia="Batang" w:hAnsi="Courier New"/>
          <w:noProof/>
          <w:color w:val="993366"/>
          <w:sz w:val="12"/>
          <w:szCs w:val="12"/>
          <w:lang w:eastAsia="sv-SE"/>
        </w:rPr>
        <w:t>OCTET</w:t>
      </w:r>
      <w:r w:rsidRPr="005507C9">
        <w:rPr>
          <w:rFonts w:ascii="Courier New" w:eastAsia="Batang" w:hAnsi="Courier New"/>
          <w:noProof/>
          <w:sz w:val="12"/>
          <w:szCs w:val="12"/>
          <w:lang w:eastAsia="sv-SE"/>
        </w:rPr>
        <w:t xml:space="preserve"> </w:t>
      </w:r>
      <w:r w:rsidRPr="005507C9">
        <w:rPr>
          <w:rFonts w:ascii="Courier New" w:eastAsia="Batang" w:hAnsi="Courier New"/>
          <w:noProof/>
          <w:color w:val="993366"/>
          <w:sz w:val="12"/>
          <w:szCs w:val="12"/>
          <w:lang w:eastAsia="sv-SE"/>
        </w:rPr>
        <w:t>STRING</w:t>
      </w:r>
      <w:r w:rsidRPr="005507C9">
        <w:rPr>
          <w:rFonts w:ascii="Courier New" w:eastAsia="Batang" w:hAnsi="Courier New"/>
          <w:noProof/>
          <w:sz w:val="12"/>
          <w:szCs w:val="12"/>
          <w:lang w:eastAsia="sv-SE"/>
        </w:rPr>
        <w:t xml:space="preserve">                                                            </w:t>
      </w:r>
      <w:r w:rsidRPr="005507C9">
        <w:rPr>
          <w:rFonts w:ascii="Courier New" w:eastAsia="Batang" w:hAnsi="Courier New"/>
          <w:noProof/>
          <w:color w:val="993366"/>
          <w:sz w:val="12"/>
          <w:szCs w:val="12"/>
          <w:lang w:eastAsia="sv-SE"/>
        </w:rPr>
        <w:t>OPTIONAL</w:t>
      </w:r>
      <w:r w:rsidRPr="005507C9">
        <w:rPr>
          <w:rFonts w:ascii="Courier New" w:eastAsia="Batang" w:hAnsi="Courier New"/>
          <w:noProof/>
          <w:sz w:val="12"/>
          <w:szCs w:val="12"/>
          <w:lang w:eastAsia="sv-SE"/>
        </w:rPr>
        <w:t>,</w:t>
      </w:r>
    </w:p>
    <w:p w14:paraId="549A9C01"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5507C9">
        <w:rPr>
          <w:rFonts w:ascii="Courier New" w:eastAsia="Batang" w:hAnsi="Courier New"/>
          <w:noProof/>
          <w:sz w:val="12"/>
          <w:szCs w:val="12"/>
          <w:lang w:eastAsia="sv-SE"/>
        </w:rPr>
        <w:t xml:space="preserve">    nonCriticalExtension                </w:t>
      </w:r>
      <w:r w:rsidRPr="005507C9">
        <w:rPr>
          <w:rFonts w:ascii="Courier New" w:eastAsia="Batang" w:hAnsi="Courier New"/>
          <w:noProof/>
          <w:color w:val="993366"/>
          <w:sz w:val="12"/>
          <w:szCs w:val="12"/>
          <w:lang w:eastAsia="sv-SE"/>
        </w:rPr>
        <w:t>SEQUENCE</w:t>
      </w:r>
      <w:r w:rsidRPr="005507C9">
        <w:rPr>
          <w:rFonts w:ascii="Courier New" w:eastAsia="Batang" w:hAnsi="Courier New"/>
          <w:noProof/>
          <w:sz w:val="12"/>
          <w:szCs w:val="12"/>
          <w:lang w:eastAsia="sv-SE"/>
        </w:rPr>
        <w:t xml:space="preserve">{}                                                              </w:t>
      </w:r>
      <w:r w:rsidRPr="005507C9">
        <w:rPr>
          <w:rFonts w:ascii="Courier New" w:eastAsia="Batang" w:hAnsi="Courier New"/>
          <w:noProof/>
          <w:color w:val="993366"/>
          <w:sz w:val="12"/>
          <w:szCs w:val="12"/>
          <w:lang w:eastAsia="sv-SE"/>
        </w:rPr>
        <w:t>OPTIONAL</w:t>
      </w:r>
    </w:p>
    <w:p w14:paraId="4A5FC0E2"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p>
    <w:p w14:paraId="567774DE"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5507C9">
        <w:rPr>
          <w:rFonts w:ascii="Courier New" w:eastAsia="Batang" w:hAnsi="Courier New"/>
          <w:noProof/>
          <w:sz w:val="12"/>
          <w:szCs w:val="12"/>
          <w:lang w:eastAsia="sv-SE"/>
        </w:rPr>
        <w:t>}</w:t>
      </w:r>
    </w:p>
    <w:p w14:paraId="3FCB4F86"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p>
    <w:p w14:paraId="75B6B094"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5507C9">
        <w:rPr>
          <w:rFonts w:ascii="Courier New" w:eastAsia="Batang" w:hAnsi="Courier New"/>
          <w:noProof/>
          <w:color w:val="808080"/>
          <w:sz w:val="12"/>
          <w:szCs w:val="12"/>
          <w:lang w:eastAsia="sv-SE"/>
        </w:rPr>
        <w:t>-- TAG-RRCRESUME-STOP</w:t>
      </w:r>
    </w:p>
    <w:p w14:paraId="7CA102FE" w14:textId="77777777" w:rsidR="005507C9" w:rsidRPr="005507C9" w:rsidRDefault="005507C9" w:rsidP="0055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5507C9">
        <w:rPr>
          <w:rFonts w:ascii="Courier New" w:eastAsia="Batang" w:hAnsi="Courier New"/>
          <w:noProof/>
          <w:color w:val="808080"/>
          <w:sz w:val="12"/>
          <w:szCs w:val="12"/>
          <w:lang w:eastAsia="sv-SE"/>
        </w:rPr>
        <w:t>-- ASN1STOP</w:t>
      </w:r>
    </w:p>
    <w:p w14:paraId="47FCB366" w14:textId="77777777" w:rsidR="005507C9" w:rsidRPr="005507C9" w:rsidRDefault="005507C9" w:rsidP="005507C9">
      <w:pPr>
        <w:spacing w:after="180"/>
        <w:jc w:val="left"/>
        <w:rPr>
          <w:rFonts w:ascii="Times New Roman" w:hAnsi="Times New Roman"/>
          <w:lang w:eastAsia="ja-JP"/>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5507C9" w:rsidRPr="005507C9" w14:paraId="431D1236" w14:textId="77777777" w:rsidTr="005507C9">
        <w:tc>
          <w:tcPr>
            <w:tcW w:w="9625" w:type="dxa"/>
          </w:tcPr>
          <w:p w14:paraId="447B23E6" w14:textId="77777777" w:rsidR="005507C9" w:rsidRPr="005507C9" w:rsidRDefault="005507C9" w:rsidP="005507C9">
            <w:pPr>
              <w:keepNext/>
              <w:keepLines/>
              <w:spacing w:after="0"/>
              <w:jc w:val="center"/>
              <w:rPr>
                <w:b/>
                <w:sz w:val="18"/>
                <w:szCs w:val="22"/>
                <w:lang w:eastAsia="ja-JP"/>
              </w:rPr>
            </w:pPr>
            <w:proofErr w:type="spellStart"/>
            <w:r w:rsidRPr="005507C9">
              <w:rPr>
                <w:b/>
                <w:i/>
                <w:sz w:val="18"/>
                <w:szCs w:val="22"/>
                <w:lang w:eastAsia="ja-JP"/>
              </w:rPr>
              <w:t>RRCResume</w:t>
            </w:r>
            <w:proofErr w:type="spellEnd"/>
            <w:r w:rsidRPr="005507C9">
              <w:rPr>
                <w:b/>
                <w:i/>
                <w:sz w:val="18"/>
                <w:szCs w:val="22"/>
                <w:lang w:eastAsia="ja-JP"/>
              </w:rPr>
              <w:t>-IEs field descriptions</w:t>
            </w:r>
          </w:p>
        </w:tc>
      </w:tr>
      <w:tr w:rsidR="005507C9" w:rsidRPr="005507C9" w14:paraId="2B995823" w14:textId="77777777" w:rsidTr="005507C9">
        <w:tc>
          <w:tcPr>
            <w:tcW w:w="9625" w:type="dxa"/>
          </w:tcPr>
          <w:p w14:paraId="4D506B6C" w14:textId="77777777" w:rsidR="005507C9" w:rsidRPr="005507C9" w:rsidRDefault="005507C9" w:rsidP="005507C9">
            <w:pPr>
              <w:keepNext/>
              <w:keepLines/>
              <w:spacing w:after="0"/>
              <w:jc w:val="left"/>
              <w:rPr>
                <w:sz w:val="18"/>
                <w:szCs w:val="22"/>
                <w:lang w:eastAsia="ja-JP"/>
              </w:rPr>
            </w:pPr>
            <w:proofErr w:type="spellStart"/>
            <w:r w:rsidRPr="005507C9">
              <w:rPr>
                <w:b/>
                <w:i/>
                <w:sz w:val="18"/>
                <w:szCs w:val="22"/>
                <w:lang w:eastAsia="ja-JP"/>
              </w:rPr>
              <w:t>masterCellGroup</w:t>
            </w:r>
            <w:proofErr w:type="spellEnd"/>
          </w:p>
          <w:p w14:paraId="2135E4DB" w14:textId="77777777" w:rsidR="005507C9" w:rsidRPr="005507C9" w:rsidRDefault="005507C9" w:rsidP="005507C9">
            <w:pPr>
              <w:keepNext/>
              <w:keepLines/>
              <w:spacing w:after="0"/>
              <w:jc w:val="left"/>
              <w:rPr>
                <w:sz w:val="18"/>
                <w:szCs w:val="22"/>
                <w:lang w:eastAsia="ja-JP"/>
              </w:rPr>
            </w:pPr>
            <w:r w:rsidRPr="005507C9">
              <w:rPr>
                <w:sz w:val="18"/>
                <w:szCs w:val="22"/>
                <w:lang w:eastAsia="ja-JP"/>
              </w:rPr>
              <w:t>Configuration of the master cell group (NR Standalone):</w:t>
            </w:r>
          </w:p>
        </w:tc>
      </w:tr>
      <w:tr w:rsidR="005507C9" w:rsidRPr="005507C9" w14:paraId="24923E58" w14:textId="77777777" w:rsidTr="005507C9">
        <w:tc>
          <w:tcPr>
            <w:tcW w:w="9625" w:type="dxa"/>
          </w:tcPr>
          <w:p w14:paraId="34D7017F" w14:textId="77777777" w:rsidR="005507C9" w:rsidRPr="005507C9" w:rsidRDefault="005507C9" w:rsidP="005507C9">
            <w:pPr>
              <w:keepNext/>
              <w:keepLines/>
              <w:spacing w:after="0"/>
              <w:jc w:val="left"/>
              <w:rPr>
                <w:sz w:val="18"/>
                <w:szCs w:val="22"/>
                <w:lang w:eastAsia="ja-JP"/>
              </w:rPr>
            </w:pPr>
            <w:proofErr w:type="spellStart"/>
            <w:r w:rsidRPr="005507C9">
              <w:rPr>
                <w:b/>
                <w:i/>
                <w:sz w:val="18"/>
                <w:szCs w:val="22"/>
                <w:lang w:eastAsia="ja-JP"/>
              </w:rPr>
              <w:t>radioBearerConfig</w:t>
            </w:r>
            <w:proofErr w:type="spellEnd"/>
          </w:p>
          <w:p w14:paraId="37612341" w14:textId="77777777" w:rsidR="005507C9" w:rsidRPr="005507C9" w:rsidRDefault="005507C9" w:rsidP="005507C9">
            <w:pPr>
              <w:keepNext/>
              <w:keepLines/>
              <w:spacing w:after="0"/>
              <w:jc w:val="left"/>
              <w:rPr>
                <w:sz w:val="18"/>
                <w:szCs w:val="22"/>
                <w:lang w:eastAsia="ja-JP"/>
              </w:rPr>
            </w:pPr>
            <w:r w:rsidRPr="005507C9">
              <w:rPr>
                <w:sz w:val="18"/>
                <w:szCs w:val="22"/>
                <w:lang w:eastAsia="ja-JP"/>
              </w:rPr>
              <w:t>Configuration of Radio Bearers (DRBs, SRBs) including SDAP/PDCP.</w:t>
            </w:r>
          </w:p>
        </w:tc>
      </w:tr>
    </w:tbl>
    <w:p w14:paraId="716C72B8" w14:textId="236127FF" w:rsidR="000C7CB7" w:rsidRDefault="000C7CB7" w:rsidP="00D555D0"/>
    <w:p w14:paraId="31CDBD71" w14:textId="317745EF" w:rsidR="00970B6F" w:rsidRPr="00970B6F" w:rsidRDefault="009F2D61" w:rsidP="00E360A9">
      <w:r>
        <w:t xml:space="preserve">In fact, </w:t>
      </w:r>
      <w:r w:rsidR="00657B6F">
        <w:t>even if once</w:t>
      </w:r>
      <w:r>
        <w:t xml:space="preserve"> receiving the resume message, the action</w:t>
      </w:r>
      <w:r w:rsidR="00657B6F">
        <w:t>s</w:t>
      </w:r>
      <w:r>
        <w:t xml:space="preserve"> that the UE needs to perform are to retrieve all the previous configurations (that was using when in RRC_CONNECTED) from the internally stored AS context</w:t>
      </w:r>
      <w:r w:rsidR="00657B6F">
        <w:t>, still there are some fields</w:t>
      </w:r>
      <w:r w:rsidR="00E96F7F">
        <w:t xml:space="preserve"> in </w:t>
      </w:r>
      <w:proofErr w:type="spellStart"/>
      <w:r w:rsidR="00E96F7F" w:rsidRPr="00E96F7F">
        <w:rPr>
          <w:i/>
        </w:rPr>
        <w:t>ServingCellConfig</w:t>
      </w:r>
      <w:proofErr w:type="spellEnd"/>
      <w:r w:rsidR="00657B6F">
        <w:t xml:space="preserve"> that are mandatory to include. </w:t>
      </w:r>
    </w:p>
    <w:p w14:paraId="0BFFB7C8" w14:textId="77777777" w:rsidR="00A06093" w:rsidRPr="00A06093" w:rsidRDefault="00A06093" w:rsidP="00A06093">
      <w:pPr>
        <w:keepNext/>
        <w:keepLines/>
        <w:spacing w:before="120" w:after="180"/>
        <w:jc w:val="left"/>
        <w:outlineLvl w:val="3"/>
        <w:rPr>
          <w:sz w:val="24"/>
          <w:lang w:eastAsia="ja-JP"/>
        </w:rPr>
      </w:pPr>
      <w:bookmarkStart w:id="4" w:name="_Toc525763521"/>
      <w:r w:rsidRPr="00A06093">
        <w:rPr>
          <w:sz w:val="24"/>
          <w:lang w:eastAsia="ja-JP"/>
        </w:rPr>
        <w:t>–</w:t>
      </w:r>
      <w:r w:rsidRPr="00A06093">
        <w:rPr>
          <w:sz w:val="24"/>
          <w:lang w:eastAsia="ja-JP"/>
        </w:rPr>
        <w:tab/>
      </w:r>
      <w:proofErr w:type="spellStart"/>
      <w:r w:rsidRPr="00A06093">
        <w:rPr>
          <w:i/>
          <w:sz w:val="24"/>
          <w:lang w:eastAsia="ja-JP"/>
        </w:rPr>
        <w:t>ServingCellConfig</w:t>
      </w:r>
      <w:bookmarkEnd w:id="4"/>
      <w:proofErr w:type="spellEnd"/>
    </w:p>
    <w:p w14:paraId="6C3A1FC9" w14:textId="77777777" w:rsidR="00A06093" w:rsidRPr="00A06093" w:rsidRDefault="00A06093" w:rsidP="00A06093">
      <w:pPr>
        <w:spacing w:after="180"/>
        <w:jc w:val="left"/>
        <w:rPr>
          <w:rFonts w:ascii="Times New Roman" w:hAnsi="Times New Roman"/>
          <w:lang w:eastAsia="ja-JP"/>
        </w:rPr>
      </w:pPr>
      <w:r w:rsidRPr="00A06093">
        <w:rPr>
          <w:rFonts w:ascii="Times New Roman" w:hAnsi="Times New Roman"/>
          <w:lang w:eastAsia="ja-JP"/>
        </w:rPr>
        <w:t xml:space="preserve">The </w:t>
      </w:r>
      <w:proofErr w:type="spellStart"/>
      <w:r w:rsidRPr="00A06093">
        <w:rPr>
          <w:rFonts w:ascii="Times New Roman" w:hAnsi="Times New Roman"/>
          <w:i/>
          <w:lang w:eastAsia="ja-JP"/>
        </w:rPr>
        <w:t>ServingCellConfig</w:t>
      </w:r>
      <w:proofErr w:type="spellEnd"/>
      <w:r w:rsidRPr="00A06093">
        <w:rPr>
          <w:rFonts w:ascii="Times New Roman" w:hAnsi="Times New Roman"/>
          <w:i/>
          <w:lang w:eastAsia="ja-JP"/>
        </w:rPr>
        <w:t xml:space="preserve"> </w:t>
      </w:r>
      <w:r w:rsidRPr="00A06093">
        <w:rPr>
          <w:rFonts w:ascii="Times New Roman" w:hAnsi="Times New Roman"/>
          <w:lang w:eastAsia="ja-JP"/>
        </w:rPr>
        <w:t xml:space="preserve">IE is used to configure (add or modify) the UE with a serving cell, which may be the </w:t>
      </w:r>
      <w:proofErr w:type="spellStart"/>
      <w:r w:rsidRPr="00A06093">
        <w:rPr>
          <w:rFonts w:ascii="Times New Roman" w:hAnsi="Times New Roman"/>
          <w:lang w:eastAsia="ja-JP"/>
        </w:rPr>
        <w:t>SpCell</w:t>
      </w:r>
      <w:proofErr w:type="spellEnd"/>
      <w:r w:rsidRPr="00A06093">
        <w:rPr>
          <w:rFonts w:ascii="Times New Roman" w:hAnsi="Times New Roman"/>
          <w:lang w:eastAsia="ja-JP"/>
        </w:rPr>
        <w:t xml:space="preserve"> or an </w:t>
      </w:r>
      <w:proofErr w:type="spellStart"/>
      <w:r w:rsidRPr="00A06093">
        <w:rPr>
          <w:rFonts w:ascii="Times New Roman" w:hAnsi="Times New Roman"/>
          <w:lang w:eastAsia="ja-JP"/>
        </w:rPr>
        <w:t>SCell</w:t>
      </w:r>
      <w:proofErr w:type="spellEnd"/>
      <w:r w:rsidRPr="00A06093">
        <w:rPr>
          <w:rFonts w:ascii="Times New Roman" w:hAnsi="Times New Roman"/>
          <w:lang w:eastAsia="ja-JP"/>
        </w:rPr>
        <w:t xml:space="preserve"> of an MCG or SCG. The parameters herein are mostly UE specific but partly also cell specific (e.g. in additionally configured bandwidth parts).</w:t>
      </w:r>
    </w:p>
    <w:p w14:paraId="0CE261B3" w14:textId="77777777" w:rsidR="00A06093" w:rsidRPr="00A06093" w:rsidRDefault="00A06093" w:rsidP="00A06093">
      <w:pPr>
        <w:keepNext/>
        <w:keepLines/>
        <w:spacing w:before="60" w:after="180"/>
        <w:jc w:val="center"/>
        <w:rPr>
          <w:b/>
          <w:lang w:eastAsia="x-none"/>
        </w:rPr>
      </w:pPr>
      <w:proofErr w:type="spellStart"/>
      <w:r w:rsidRPr="00A06093">
        <w:rPr>
          <w:b/>
          <w:bCs/>
          <w:i/>
          <w:iCs/>
          <w:lang w:eastAsia="x-none"/>
        </w:rPr>
        <w:t>ServingCellConfig</w:t>
      </w:r>
      <w:proofErr w:type="spellEnd"/>
      <w:r w:rsidRPr="00A06093">
        <w:rPr>
          <w:b/>
          <w:bCs/>
          <w:i/>
          <w:iCs/>
          <w:lang w:eastAsia="x-none"/>
        </w:rPr>
        <w:t xml:space="preserve"> </w:t>
      </w:r>
      <w:r w:rsidRPr="00A06093">
        <w:rPr>
          <w:b/>
          <w:lang w:eastAsia="x-none"/>
        </w:rPr>
        <w:t>information element</w:t>
      </w:r>
    </w:p>
    <w:p w14:paraId="63CAD748"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color w:val="808080"/>
          <w:sz w:val="12"/>
          <w:szCs w:val="12"/>
          <w:lang w:eastAsia="sv-SE"/>
        </w:rPr>
        <w:t>-- ASN1START</w:t>
      </w:r>
    </w:p>
    <w:p w14:paraId="77B1DB64"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color w:val="808080"/>
          <w:sz w:val="12"/>
          <w:szCs w:val="12"/>
          <w:lang w:eastAsia="sv-SE"/>
        </w:rPr>
        <w:t>-- TAG-SERVING-CELL-CONFIG-START</w:t>
      </w:r>
    </w:p>
    <w:p w14:paraId="7D3A7D4A"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p>
    <w:p w14:paraId="47E58ABA"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A06093">
        <w:rPr>
          <w:rFonts w:ascii="Courier New" w:eastAsia="Batang" w:hAnsi="Courier New"/>
          <w:noProof/>
          <w:sz w:val="12"/>
          <w:szCs w:val="12"/>
          <w:lang w:eastAsia="sv-SE"/>
        </w:rPr>
        <w:t xml:space="preserve">ServingCellConfig ::=               </w:t>
      </w:r>
      <w:r w:rsidRPr="00A06093">
        <w:rPr>
          <w:rFonts w:ascii="Courier New" w:eastAsia="Batang" w:hAnsi="Courier New"/>
          <w:noProof/>
          <w:color w:val="993366"/>
          <w:sz w:val="12"/>
          <w:szCs w:val="12"/>
          <w:lang w:eastAsia="sv-SE"/>
        </w:rPr>
        <w:t>SEQUENCE</w:t>
      </w:r>
      <w:r w:rsidRPr="00A06093">
        <w:rPr>
          <w:rFonts w:ascii="Courier New" w:eastAsia="Batang" w:hAnsi="Courier New"/>
          <w:noProof/>
          <w:sz w:val="12"/>
          <w:szCs w:val="12"/>
          <w:lang w:eastAsia="sv-SE"/>
        </w:rPr>
        <w:t xml:space="preserve"> {</w:t>
      </w:r>
    </w:p>
    <w:p w14:paraId="4C07CB60"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tdd-UL-DL-ConfigurationDedicated    TDD-UL-DL-ConfigDedicated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Cond TDD</w:t>
      </w:r>
    </w:p>
    <w:p w14:paraId="6211F87E"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p>
    <w:p w14:paraId="6676D2B6"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initialDownlinkBWP                  BWP-DownlinkDedicated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Need M</w:t>
      </w:r>
    </w:p>
    <w:p w14:paraId="777E8141"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downlinkBWP-ToReleaseList           </w:t>
      </w:r>
      <w:r w:rsidRPr="00A06093">
        <w:rPr>
          <w:rFonts w:ascii="Courier New" w:eastAsia="Batang" w:hAnsi="Courier New"/>
          <w:noProof/>
          <w:color w:val="993366"/>
          <w:sz w:val="12"/>
          <w:szCs w:val="12"/>
          <w:lang w:eastAsia="sv-SE"/>
        </w:rPr>
        <w:t>SEQUENCE</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993366"/>
          <w:sz w:val="12"/>
          <w:szCs w:val="12"/>
          <w:lang w:eastAsia="sv-SE"/>
        </w:rPr>
        <w:t>SIZE</w:t>
      </w:r>
      <w:r w:rsidRPr="00A06093">
        <w:rPr>
          <w:rFonts w:ascii="Courier New" w:eastAsia="Batang" w:hAnsi="Courier New"/>
          <w:noProof/>
          <w:sz w:val="12"/>
          <w:szCs w:val="12"/>
          <w:lang w:eastAsia="sv-SE"/>
        </w:rPr>
        <w:t xml:space="preserve"> (1..maxNrofBWPs))</w:t>
      </w:r>
      <w:r w:rsidRPr="00A06093">
        <w:rPr>
          <w:rFonts w:ascii="Courier New" w:eastAsia="Batang" w:hAnsi="Courier New"/>
          <w:noProof/>
          <w:color w:val="993366"/>
          <w:sz w:val="12"/>
          <w:szCs w:val="12"/>
          <w:lang w:eastAsia="sv-SE"/>
        </w:rPr>
        <w:t xml:space="preserve"> OF</w:t>
      </w:r>
      <w:r w:rsidRPr="00A06093">
        <w:rPr>
          <w:rFonts w:ascii="Courier New" w:eastAsia="Batang" w:hAnsi="Courier New"/>
          <w:noProof/>
          <w:sz w:val="12"/>
          <w:szCs w:val="12"/>
          <w:lang w:eastAsia="sv-SE"/>
        </w:rPr>
        <w:t xml:space="preserve"> BWP-Id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Need N</w:t>
      </w:r>
    </w:p>
    <w:p w14:paraId="4B31A574"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downlinkBWP-ToAddModList            </w:t>
      </w:r>
      <w:r w:rsidRPr="00A06093">
        <w:rPr>
          <w:rFonts w:ascii="Courier New" w:eastAsia="Batang" w:hAnsi="Courier New"/>
          <w:noProof/>
          <w:color w:val="993366"/>
          <w:sz w:val="12"/>
          <w:szCs w:val="12"/>
          <w:lang w:eastAsia="sv-SE"/>
        </w:rPr>
        <w:t>SEQUENCE</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993366"/>
          <w:sz w:val="12"/>
          <w:szCs w:val="12"/>
          <w:lang w:eastAsia="sv-SE"/>
        </w:rPr>
        <w:t>SIZE</w:t>
      </w:r>
      <w:r w:rsidRPr="00A06093">
        <w:rPr>
          <w:rFonts w:ascii="Courier New" w:eastAsia="Batang" w:hAnsi="Courier New"/>
          <w:noProof/>
          <w:sz w:val="12"/>
          <w:szCs w:val="12"/>
          <w:lang w:eastAsia="sv-SE"/>
        </w:rPr>
        <w:t xml:space="preserve"> (1..maxNrofBWPs))</w:t>
      </w:r>
      <w:r w:rsidRPr="00A06093">
        <w:rPr>
          <w:rFonts w:ascii="Courier New" w:eastAsia="Batang" w:hAnsi="Courier New"/>
          <w:noProof/>
          <w:color w:val="993366"/>
          <w:sz w:val="12"/>
          <w:szCs w:val="12"/>
          <w:lang w:eastAsia="sv-SE"/>
        </w:rPr>
        <w:t xml:space="preserve"> OF</w:t>
      </w:r>
      <w:r w:rsidRPr="00A06093">
        <w:rPr>
          <w:rFonts w:ascii="Courier New" w:eastAsia="Batang" w:hAnsi="Courier New"/>
          <w:noProof/>
          <w:sz w:val="12"/>
          <w:szCs w:val="12"/>
          <w:lang w:eastAsia="sv-SE"/>
        </w:rPr>
        <w:t xml:space="preserve"> BWP-Downlink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Need N</w:t>
      </w:r>
    </w:p>
    <w:p w14:paraId="4AA5434F"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w:t>
      </w:r>
      <w:r w:rsidRPr="00A06093">
        <w:rPr>
          <w:rFonts w:ascii="Courier New" w:eastAsia="Batang" w:hAnsi="Courier New"/>
          <w:noProof/>
          <w:sz w:val="12"/>
          <w:szCs w:val="12"/>
          <w:highlight w:val="yellow"/>
          <w:lang w:eastAsia="sv-SE"/>
        </w:rPr>
        <w:t xml:space="preserve">firstActiveDownlinkBWP-Id           BWP-Id                                                                  </w:t>
      </w:r>
      <w:r w:rsidRPr="00A06093">
        <w:rPr>
          <w:rFonts w:ascii="Courier New" w:eastAsia="Batang" w:hAnsi="Courier New"/>
          <w:noProof/>
          <w:color w:val="993366"/>
          <w:sz w:val="12"/>
          <w:szCs w:val="12"/>
          <w:highlight w:val="yellow"/>
          <w:lang w:eastAsia="sv-SE"/>
        </w:rPr>
        <w:t>OPTIONAL</w:t>
      </w:r>
      <w:r w:rsidRPr="00A06093">
        <w:rPr>
          <w:rFonts w:ascii="Courier New" w:eastAsia="Batang" w:hAnsi="Courier New"/>
          <w:noProof/>
          <w:sz w:val="12"/>
          <w:szCs w:val="12"/>
          <w:highlight w:val="yellow"/>
          <w:lang w:eastAsia="sv-SE"/>
        </w:rPr>
        <w:t xml:space="preserve">,   </w:t>
      </w:r>
      <w:r w:rsidRPr="00A06093">
        <w:rPr>
          <w:rFonts w:ascii="Courier New" w:eastAsia="Batang" w:hAnsi="Courier New"/>
          <w:noProof/>
          <w:color w:val="808080"/>
          <w:sz w:val="12"/>
          <w:szCs w:val="12"/>
          <w:highlight w:val="yellow"/>
          <w:lang w:eastAsia="sv-SE"/>
        </w:rPr>
        <w:t>-- Cond SyncAndCellAdd</w:t>
      </w:r>
    </w:p>
    <w:p w14:paraId="41140451"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A06093">
        <w:rPr>
          <w:rFonts w:ascii="Courier New" w:eastAsia="Batang" w:hAnsi="Courier New"/>
          <w:noProof/>
          <w:sz w:val="12"/>
          <w:szCs w:val="12"/>
          <w:lang w:eastAsia="sv-SE"/>
        </w:rPr>
        <w:t xml:space="preserve">    bwp-InactivityTimer                 </w:t>
      </w:r>
      <w:r w:rsidRPr="00A06093">
        <w:rPr>
          <w:rFonts w:ascii="Courier New" w:eastAsia="Batang" w:hAnsi="Courier New"/>
          <w:noProof/>
          <w:color w:val="993366"/>
          <w:sz w:val="12"/>
          <w:szCs w:val="12"/>
          <w:lang w:eastAsia="sv-SE"/>
        </w:rPr>
        <w:t>ENUMERATED</w:t>
      </w:r>
      <w:r w:rsidRPr="00A06093">
        <w:rPr>
          <w:rFonts w:ascii="Courier New" w:eastAsia="Batang" w:hAnsi="Courier New"/>
          <w:noProof/>
          <w:sz w:val="12"/>
          <w:szCs w:val="12"/>
          <w:lang w:eastAsia="sv-SE"/>
        </w:rPr>
        <w:t xml:space="preserve"> {ms2, ms3, ms4, ms5, ms6, ms8, ms10, ms20, ms30,</w:t>
      </w:r>
    </w:p>
    <w:p w14:paraId="37F6705E"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A06093">
        <w:rPr>
          <w:rFonts w:ascii="Courier New" w:eastAsia="Batang" w:hAnsi="Courier New"/>
          <w:noProof/>
          <w:sz w:val="12"/>
          <w:szCs w:val="12"/>
          <w:lang w:eastAsia="sv-SE"/>
        </w:rPr>
        <w:t xml:space="preserve">                                                    ms40,ms50, ms60, ms80,ms100, ms200,ms300, ms500,</w:t>
      </w:r>
    </w:p>
    <w:p w14:paraId="044190EE"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A06093">
        <w:rPr>
          <w:rFonts w:ascii="Courier New" w:eastAsia="Batang" w:hAnsi="Courier New"/>
          <w:noProof/>
          <w:sz w:val="12"/>
          <w:szCs w:val="12"/>
          <w:lang w:eastAsia="sv-SE"/>
        </w:rPr>
        <w:lastRenderedPageBreak/>
        <w:t xml:space="preserve">                                                    ms750, ms1280, ms1920, ms2560, spare10, spare9, spare8,</w:t>
      </w:r>
    </w:p>
    <w:p w14:paraId="6261B893"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spare7, spare6, spare5, spare4, spare3, spare2, spare1 }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--Need R</w:t>
      </w:r>
    </w:p>
    <w:p w14:paraId="59F2CF7E"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defaultDownlinkBWP-Id               BWP-Id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Need S</w:t>
      </w:r>
    </w:p>
    <w:p w14:paraId="530F0AC9"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p>
    <w:p w14:paraId="031D9E16"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uplinkConfig                        UplinkConfig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Need M</w:t>
      </w:r>
    </w:p>
    <w:p w14:paraId="22465609"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supplementaryUplink                 UplinkConfig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Need M</w:t>
      </w:r>
    </w:p>
    <w:p w14:paraId="7F5F58E8"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p>
    <w:p w14:paraId="07E2B19F"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pdcch-ServingCellConfig             SetupRelease { PDCCH-ServingCellConfig }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Need M</w:t>
      </w:r>
    </w:p>
    <w:p w14:paraId="1EC4E5A0"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pdsch-ServingCellConfig             SetupRelease { PDSCH-ServingCellConfig }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Need M</w:t>
      </w:r>
    </w:p>
    <w:p w14:paraId="02A9DBD5"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csi-MeasConfig                      SetupRelease { CSI-MeasConfig }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Need M</w:t>
      </w:r>
    </w:p>
    <w:p w14:paraId="49633067"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A06093">
        <w:rPr>
          <w:rFonts w:ascii="Courier New" w:eastAsia="Batang" w:hAnsi="Courier New"/>
          <w:noProof/>
          <w:sz w:val="12"/>
          <w:szCs w:val="12"/>
          <w:lang w:eastAsia="sv-SE"/>
        </w:rPr>
        <w:t xml:space="preserve">    sCellDeactivationTimer              </w:t>
      </w:r>
      <w:r w:rsidRPr="00A06093">
        <w:rPr>
          <w:rFonts w:ascii="Courier New" w:eastAsia="Batang" w:hAnsi="Courier New"/>
          <w:noProof/>
          <w:color w:val="993366"/>
          <w:sz w:val="12"/>
          <w:szCs w:val="12"/>
          <w:lang w:eastAsia="sv-SE"/>
        </w:rPr>
        <w:t>ENUMERATED</w:t>
      </w:r>
      <w:r w:rsidRPr="00A06093">
        <w:rPr>
          <w:rFonts w:ascii="Courier New" w:eastAsia="Batang" w:hAnsi="Courier New"/>
          <w:noProof/>
          <w:sz w:val="12"/>
          <w:szCs w:val="12"/>
          <w:lang w:eastAsia="sv-SE"/>
        </w:rPr>
        <w:t xml:space="preserve"> {ms20, ms40, ms80, ms160, ms200, ms240,</w:t>
      </w:r>
    </w:p>
    <w:p w14:paraId="7D44B7D5"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A06093">
        <w:rPr>
          <w:rFonts w:ascii="Courier New" w:eastAsia="Batang" w:hAnsi="Courier New"/>
          <w:noProof/>
          <w:sz w:val="12"/>
          <w:szCs w:val="12"/>
          <w:lang w:eastAsia="sv-SE"/>
        </w:rPr>
        <w:t xml:space="preserve">                                                    ms320, ms400, ms480, ms520, ms640, ms720,</w:t>
      </w:r>
    </w:p>
    <w:p w14:paraId="504D641C"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ms840, ms1280, spare2,spare1}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Cond ServingCellWithoutPUCCH</w:t>
      </w:r>
    </w:p>
    <w:p w14:paraId="44065838"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crossCarrierSchedulingConfig        CrossCarrierSchedulingConfig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Need M</w:t>
      </w:r>
    </w:p>
    <w:p w14:paraId="42733236"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A06093">
        <w:rPr>
          <w:rFonts w:ascii="Courier New" w:eastAsia="Batang" w:hAnsi="Courier New"/>
          <w:noProof/>
          <w:sz w:val="12"/>
          <w:szCs w:val="12"/>
          <w:lang w:eastAsia="sv-SE"/>
        </w:rPr>
        <w:t xml:space="preserve">    tag-Id                              TAG-Id,</w:t>
      </w:r>
    </w:p>
    <w:p w14:paraId="585A2199"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ue-BeamLockFunction                 </w:t>
      </w:r>
      <w:r w:rsidRPr="00A06093">
        <w:rPr>
          <w:rFonts w:ascii="Courier New" w:eastAsia="Batang" w:hAnsi="Courier New"/>
          <w:noProof/>
          <w:color w:val="993366"/>
          <w:sz w:val="12"/>
          <w:szCs w:val="12"/>
          <w:lang w:eastAsia="sv-SE"/>
        </w:rPr>
        <w:t>ENUMERATED</w:t>
      </w:r>
      <w:r w:rsidRPr="00A06093">
        <w:rPr>
          <w:rFonts w:ascii="Courier New" w:eastAsia="Batang" w:hAnsi="Courier New"/>
          <w:noProof/>
          <w:sz w:val="12"/>
          <w:szCs w:val="12"/>
          <w:lang w:eastAsia="sv-SE"/>
        </w:rPr>
        <w:t xml:space="preserve"> {enabled}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Need R</w:t>
      </w:r>
    </w:p>
    <w:p w14:paraId="14C7DE93"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pathlossReferenceLinking            </w:t>
      </w:r>
      <w:r w:rsidRPr="00A06093">
        <w:rPr>
          <w:rFonts w:ascii="Courier New" w:eastAsia="Batang" w:hAnsi="Courier New"/>
          <w:noProof/>
          <w:color w:val="993366"/>
          <w:sz w:val="12"/>
          <w:szCs w:val="12"/>
          <w:lang w:eastAsia="sv-SE"/>
        </w:rPr>
        <w:t>ENUMERATED</w:t>
      </w:r>
      <w:r w:rsidRPr="00A06093">
        <w:rPr>
          <w:rFonts w:ascii="Courier New" w:eastAsia="Batang" w:hAnsi="Courier New"/>
          <w:noProof/>
          <w:sz w:val="12"/>
          <w:szCs w:val="12"/>
          <w:lang w:eastAsia="sv-SE"/>
        </w:rPr>
        <w:t xml:space="preserve"> {pCell, sCell}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Cond SCellOnly</w:t>
      </w:r>
    </w:p>
    <w:p w14:paraId="52B267C5"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servingCellMO                       MeasObjectId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Cond MeasObject</w:t>
      </w:r>
    </w:p>
    <w:p w14:paraId="2143DD84" w14:textId="218C9E15" w:rsid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A06093">
        <w:rPr>
          <w:rFonts w:ascii="Courier New" w:eastAsia="Batang" w:hAnsi="Courier New"/>
          <w:noProof/>
          <w:sz w:val="12"/>
          <w:szCs w:val="12"/>
          <w:lang w:eastAsia="sv-SE"/>
        </w:rPr>
        <w:t xml:space="preserve">    ...</w:t>
      </w:r>
    </w:p>
    <w:p w14:paraId="30D96B5E" w14:textId="77777777" w:rsidR="00E77CD3" w:rsidRPr="00E77CD3" w:rsidRDefault="00E77CD3" w:rsidP="00E77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E77CD3">
        <w:rPr>
          <w:rFonts w:ascii="Courier New" w:eastAsia="Batang" w:hAnsi="Courier New" w:hint="eastAsia"/>
          <w:noProof/>
          <w:sz w:val="12"/>
          <w:szCs w:val="12"/>
          <w:lang w:eastAsia="sv-SE"/>
        </w:rPr>
        <w:t>[[</w:t>
      </w:r>
    </w:p>
    <w:p w14:paraId="1FF8D536" w14:textId="77777777" w:rsidR="00E77CD3" w:rsidRPr="00E77CD3" w:rsidRDefault="00E77CD3" w:rsidP="00E77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E77CD3">
        <w:rPr>
          <w:rFonts w:ascii="Courier New" w:eastAsia="Batang" w:hAnsi="Courier New"/>
          <w:noProof/>
          <w:sz w:val="12"/>
          <w:szCs w:val="12"/>
          <w:lang w:eastAsia="sv-SE"/>
        </w:rPr>
        <w:t xml:space="preserve">    lte-CRS-ToMatchAround               SetupRelease { RateMatchPatternLTE-CRS }                                </w:t>
      </w:r>
      <w:r w:rsidRPr="00E77CD3">
        <w:rPr>
          <w:rFonts w:ascii="Courier New" w:eastAsia="Batang" w:hAnsi="Courier New"/>
          <w:noProof/>
          <w:color w:val="993366"/>
          <w:sz w:val="12"/>
          <w:szCs w:val="12"/>
          <w:lang w:eastAsia="sv-SE"/>
        </w:rPr>
        <w:t>OPTIONAL</w:t>
      </w:r>
      <w:r w:rsidRPr="00E77CD3">
        <w:rPr>
          <w:rFonts w:ascii="Courier New" w:eastAsia="Batang" w:hAnsi="Courier New"/>
          <w:noProof/>
          <w:sz w:val="12"/>
          <w:szCs w:val="12"/>
          <w:lang w:eastAsia="sv-SE"/>
        </w:rPr>
        <w:t xml:space="preserve">,   </w:t>
      </w:r>
      <w:r w:rsidRPr="00E77CD3">
        <w:rPr>
          <w:rFonts w:ascii="Courier New" w:eastAsia="Batang" w:hAnsi="Courier New"/>
          <w:noProof/>
          <w:color w:val="808080"/>
          <w:sz w:val="12"/>
          <w:szCs w:val="12"/>
          <w:lang w:eastAsia="sv-SE"/>
        </w:rPr>
        <w:t>-- Need M</w:t>
      </w:r>
    </w:p>
    <w:p w14:paraId="28183DDA" w14:textId="77777777" w:rsidR="00E77CD3" w:rsidRPr="00E77CD3" w:rsidRDefault="00E77CD3" w:rsidP="00E77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E77CD3">
        <w:rPr>
          <w:rFonts w:ascii="Courier New" w:eastAsia="Batang" w:hAnsi="Courier New"/>
          <w:noProof/>
          <w:sz w:val="12"/>
          <w:szCs w:val="12"/>
          <w:lang w:eastAsia="sv-SE"/>
        </w:rPr>
        <w:t xml:space="preserve">    rateMatchPatternToAddModList        </w:t>
      </w:r>
      <w:r w:rsidRPr="00E77CD3">
        <w:rPr>
          <w:rFonts w:ascii="Courier New" w:eastAsia="Batang" w:hAnsi="Courier New"/>
          <w:noProof/>
          <w:color w:val="993366"/>
          <w:sz w:val="12"/>
          <w:szCs w:val="12"/>
          <w:lang w:eastAsia="sv-SE"/>
        </w:rPr>
        <w:t>SEQUENCE</w:t>
      </w:r>
      <w:r w:rsidRPr="00E77CD3">
        <w:rPr>
          <w:rFonts w:ascii="Courier New" w:eastAsia="Batang" w:hAnsi="Courier New"/>
          <w:noProof/>
          <w:sz w:val="12"/>
          <w:szCs w:val="12"/>
          <w:lang w:eastAsia="sv-SE"/>
        </w:rPr>
        <w:t xml:space="preserve"> (</w:t>
      </w:r>
      <w:r w:rsidRPr="00E77CD3">
        <w:rPr>
          <w:rFonts w:ascii="Courier New" w:eastAsia="Batang" w:hAnsi="Courier New"/>
          <w:noProof/>
          <w:color w:val="993366"/>
          <w:sz w:val="12"/>
          <w:szCs w:val="12"/>
          <w:lang w:eastAsia="sv-SE"/>
        </w:rPr>
        <w:t>SIZE</w:t>
      </w:r>
      <w:r w:rsidRPr="00E77CD3">
        <w:rPr>
          <w:rFonts w:ascii="Courier New" w:eastAsia="Batang" w:hAnsi="Courier New"/>
          <w:noProof/>
          <w:sz w:val="12"/>
          <w:szCs w:val="12"/>
          <w:lang w:eastAsia="sv-SE"/>
        </w:rPr>
        <w:t xml:space="preserve"> (1..maxNrofRateMatchPatterns)) </w:t>
      </w:r>
      <w:r w:rsidRPr="00E77CD3">
        <w:rPr>
          <w:rFonts w:ascii="Courier New" w:eastAsia="Batang" w:hAnsi="Courier New"/>
          <w:noProof/>
          <w:color w:val="993366"/>
          <w:sz w:val="12"/>
          <w:szCs w:val="12"/>
          <w:lang w:eastAsia="sv-SE"/>
        </w:rPr>
        <w:t xml:space="preserve">OF </w:t>
      </w:r>
      <w:r w:rsidRPr="00E77CD3">
        <w:rPr>
          <w:rFonts w:ascii="Courier New" w:eastAsia="Batang" w:hAnsi="Courier New"/>
          <w:noProof/>
          <w:sz w:val="12"/>
          <w:szCs w:val="12"/>
          <w:lang w:eastAsia="sv-SE"/>
        </w:rPr>
        <w:t xml:space="preserve">RateMatchPattern       </w:t>
      </w:r>
      <w:r w:rsidRPr="00E77CD3">
        <w:rPr>
          <w:rFonts w:ascii="Courier New" w:eastAsia="Batang" w:hAnsi="Courier New"/>
          <w:noProof/>
          <w:color w:val="993366"/>
          <w:sz w:val="12"/>
          <w:szCs w:val="12"/>
          <w:lang w:eastAsia="sv-SE"/>
        </w:rPr>
        <w:t>OPTIONAL</w:t>
      </w:r>
      <w:r w:rsidRPr="00E77CD3">
        <w:rPr>
          <w:rFonts w:ascii="Courier New" w:eastAsia="Batang" w:hAnsi="Courier New"/>
          <w:noProof/>
          <w:sz w:val="12"/>
          <w:szCs w:val="12"/>
          <w:lang w:eastAsia="sv-SE"/>
        </w:rPr>
        <w:t xml:space="preserve">,   </w:t>
      </w:r>
      <w:r w:rsidRPr="00E77CD3">
        <w:rPr>
          <w:rFonts w:ascii="Courier New" w:eastAsia="Batang" w:hAnsi="Courier New"/>
          <w:noProof/>
          <w:color w:val="808080"/>
          <w:sz w:val="12"/>
          <w:szCs w:val="12"/>
          <w:lang w:eastAsia="sv-SE"/>
        </w:rPr>
        <w:t>-- Need N</w:t>
      </w:r>
    </w:p>
    <w:p w14:paraId="4509A7BE" w14:textId="77777777" w:rsidR="00E77CD3" w:rsidRPr="00E77CD3" w:rsidRDefault="00E77CD3" w:rsidP="00E77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E77CD3">
        <w:rPr>
          <w:rFonts w:ascii="Courier New" w:eastAsia="Batang" w:hAnsi="Courier New"/>
          <w:noProof/>
          <w:sz w:val="12"/>
          <w:szCs w:val="12"/>
          <w:lang w:eastAsia="sv-SE"/>
        </w:rPr>
        <w:t xml:space="preserve">    rateMatchPatternToReleaseList       </w:t>
      </w:r>
      <w:r w:rsidRPr="00E77CD3">
        <w:rPr>
          <w:rFonts w:ascii="Courier New" w:eastAsia="Batang" w:hAnsi="Courier New"/>
          <w:noProof/>
          <w:color w:val="993366"/>
          <w:sz w:val="12"/>
          <w:szCs w:val="12"/>
          <w:lang w:eastAsia="sv-SE"/>
        </w:rPr>
        <w:t>SEQUENCE</w:t>
      </w:r>
      <w:r w:rsidRPr="00E77CD3">
        <w:rPr>
          <w:rFonts w:ascii="Courier New" w:eastAsia="Batang" w:hAnsi="Courier New"/>
          <w:noProof/>
          <w:sz w:val="12"/>
          <w:szCs w:val="12"/>
          <w:lang w:eastAsia="sv-SE"/>
        </w:rPr>
        <w:t xml:space="preserve"> (</w:t>
      </w:r>
      <w:r w:rsidRPr="00E77CD3">
        <w:rPr>
          <w:rFonts w:ascii="Courier New" w:eastAsia="Batang" w:hAnsi="Courier New"/>
          <w:noProof/>
          <w:color w:val="993366"/>
          <w:sz w:val="12"/>
          <w:szCs w:val="12"/>
          <w:lang w:eastAsia="sv-SE"/>
        </w:rPr>
        <w:t>SIZE</w:t>
      </w:r>
      <w:r w:rsidRPr="00E77CD3">
        <w:rPr>
          <w:rFonts w:ascii="Courier New" w:eastAsia="Batang" w:hAnsi="Courier New"/>
          <w:noProof/>
          <w:sz w:val="12"/>
          <w:szCs w:val="12"/>
          <w:lang w:eastAsia="sv-SE"/>
        </w:rPr>
        <w:t xml:space="preserve"> (1..maxNrofRateMatchPatterns)) </w:t>
      </w:r>
      <w:r w:rsidRPr="00E77CD3">
        <w:rPr>
          <w:rFonts w:ascii="Courier New" w:eastAsia="Batang" w:hAnsi="Courier New"/>
          <w:noProof/>
          <w:color w:val="993366"/>
          <w:sz w:val="12"/>
          <w:szCs w:val="12"/>
          <w:lang w:eastAsia="sv-SE"/>
        </w:rPr>
        <w:t>OF</w:t>
      </w:r>
      <w:r w:rsidRPr="00E77CD3">
        <w:rPr>
          <w:rFonts w:ascii="Courier New" w:eastAsia="Batang" w:hAnsi="Courier New"/>
          <w:noProof/>
          <w:sz w:val="12"/>
          <w:szCs w:val="12"/>
          <w:lang w:eastAsia="sv-SE"/>
        </w:rPr>
        <w:t xml:space="preserve"> RateMatchPatternId     </w:t>
      </w:r>
      <w:r w:rsidRPr="00E77CD3">
        <w:rPr>
          <w:rFonts w:ascii="Courier New" w:eastAsia="Batang" w:hAnsi="Courier New"/>
          <w:noProof/>
          <w:color w:val="993366"/>
          <w:sz w:val="12"/>
          <w:szCs w:val="12"/>
          <w:lang w:eastAsia="sv-SE"/>
        </w:rPr>
        <w:t>OPTIONAL</w:t>
      </w:r>
      <w:r w:rsidRPr="00E77CD3">
        <w:rPr>
          <w:rFonts w:ascii="Courier New" w:eastAsia="Batang" w:hAnsi="Courier New"/>
          <w:noProof/>
          <w:sz w:val="12"/>
          <w:szCs w:val="12"/>
          <w:lang w:eastAsia="sv-SE"/>
        </w:rPr>
        <w:t xml:space="preserve">,   </w:t>
      </w:r>
      <w:r w:rsidRPr="00E77CD3">
        <w:rPr>
          <w:rFonts w:ascii="Courier New" w:eastAsia="Batang" w:hAnsi="Courier New"/>
          <w:noProof/>
          <w:color w:val="808080"/>
          <w:sz w:val="12"/>
          <w:szCs w:val="12"/>
          <w:lang w:eastAsia="sv-SE"/>
        </w:rPr>
        <w:t>-- Need N</w:t>
      </w:r>
    </w:p>
    <w:p w14:paraId="1E74EBCF" w14:textId="77777777" w:rsidR="00E77CD3" w:rsidRPr="00E77CD3" w:rsidRDefault="00E77CD3" w:rsidP="00E77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E77CD3">
        <w:rPr>
          <w:rFonts w:ascii="Courier New" w:eastAsia="Batang" w:hAnsi="Courier New"/>
          <w:noProof/>
          <w:sz w:val="12"/>
          <w:szCs w:val="12"/>
          <w:lang w:eastAsia="sv-SE"/>
        </w:rPr>
        <w:t xml:space="preserve">    downlinkChannelBW-PerSCS-List       </w:t>
      </w:r>
      <w:r w:rsidRPr="00E77CD3">
        <w:rPr>
          <w:rFonts w:ascii="Courier New" w:eastAsia="Batang" w:hAnsi="Courier New"/>
          <w:noProof/>
          <w:color w:val="993366"/>
          <w:sz w:val="12"/>
          <w:szCs w:val="12"/>
          <w:lang w:eastAsia="sv-SE"/>
        </w:rPr>
        <w:t>SEQUENCE</w:t>
      </w:r>
      <w:r w:rsidRPr="00E77CD3">
        <w:rPr>
          <w:rFonts w:ascii="Courier New" w:eastAsia="Batang" w:hAnsi="Courier New"/>
          <w:noProof/>
          <w:sz w:val="12"/>
          <w:szCs w:val="12"/>
          <w:lang w:eastAsia="sv-SE"/>
        </w:rPr>
        <w:t xml:space="preserve"> (</w:t>
      </w:r>
      <w:r w:rsidRPr="00E77CD3">
        <w:rPr>
          <w:rFonts w:ascii="Courier New" w:eastAsia="Batang" w:hAnsi="Courier New"/>
          <w:noProof/>
          <w:color w:val="993366"/>
          <w:sz w:val="12"/>
          <w:szCs w:val="12"/>
          <w:lang w:eastAsia="sv-SE"/>
        </w:rPr>
        <w:t>SIZE</w:t>
      </w:r>
      <w:r w:rsidRPr="00E77CD3">
        <w:rPr>
          <w:rFonts w:ascii="Courier New" w:eastAsia="Batang" w:hAnsi="Courier New"/>
          <w:noProof/>
          <w:sz w:val="12"/>
          <w:szCs w:val="12"/>
          <w:lang w:eastAsia="sv-SE"/>
        </w:rPr>
        <w:t xml:space="preserve"> (1..maxSCSs)) </w:t>
      </w:r>
      <w:r w:rsidRPr="00E77CD3">
        <w:rPr>
          <w:rFonts w:ascii="Courier New" w:eastAsia="Batang" w:hAnsi="Courier New"/>
          <w:noProof/>
          <w:color w:val="993366"/>
          <w:sz w:val="12"/>
          <w:szCs w:val="12"/>
          <w:lang w:eastAsia="sv-SE"/>
        </w:rPr>
        <w:t xml:space="preserve">OF </w:t>
      </w:r>
      <w:r w:rsidRPr="00E77CD3">
        <w:rPr>
          <w:rFonts w:ascii="Courier New" w:eastAsia="Batang" w:hAnsi="Courier New"/>
          <w:noProof/>
          <w:sz w:val="12"/>
          <w:szCs w:val="12"/>
          <w:lang w:eastAsia="sv-SE"/>
        </w:rPr>
        <w:t xml:space="preserve">SCS-SpecificCarrier                     </w:t>
      </w:r>
      <w:r w:rsidRPr="00E77CD3">
        <w:rPr>
          <w:rFonts w:ascii="Courier New" w:eastAsia="Batang" w:hAnsi="Courier New"/>
          <w:noProof/>
          <w:color w:val="993366"/>
          <w:sz w:val="12"/>
          <w:szCs w:val="12"/>
          <w:lang w:eastAsia="sv-SE"/>
        </w:rPr>
        <w:t>OPTIONAL</w:t>
      </w:r>
      <w:r w:rsidRPr="00E77CD3">
        <w:rPr>
          <w:rFonts w:ascii="Courier New" w:eastAsia="Batang" w:hAnsi="Courier New"/>
          <w:noProof/>
          <w:sz w:val="12"/>
          <w:szCs w:val="12"/>
          <w:lang w:eastAsia="sv-SE"/>
        </w:rPr>
        <w:t xml:space="preserve">    </w:t>
      </w:r>
      <w:r w:rsidRPr="00E77CD3">
        <w:rPr>
          <w:rFonts w:ascii="Courier New" w:eastAsia="Batang" w:hAnsi="Courier New"/>
          <w:noProof/>
          <w:color w:val="808080"/>
          <w:sz w:val="12"/>
          <w:szCs w:val="12"/>
          <w:lang w:eastAsia="sv-SE"/>
        </w:rPr>
        <w:t>-- Need S</w:t>
      </w:r>
    </w:p>
    <w:p w14:paraId="2A9953A3" w14:textId="6B66A000" w:rsidR="00E77CD3" w:rsidRPr="00A06093" w:rsidRDefault="00E77CD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E77CD3">
        <w:rPr>
          <w:rFonts w:ascii="Courier New" w:eastAsia="Batang" w:hAnsi="Courier New"/>
          <w:noProof/>
          <w:sz w:val="12"/>
          <w:szCs w:val="12"/>
          <w:lang w:eastAsia="sv-SE"/>
        </w:rPr>
        <w:t xml:space="preserve">    </w:t>
      </w:r>
      <w:r w:rsidRPr="00E77CD3">
        <w:rPr>
          <w:rFonts w:ascii="Courier New" w:eastAsia="Batang" w:hAnsi="Courier New" w:hint="eastAsia"/>
          <w:noProof/>
          <w:sz w:val="12"/>
          <w:szCs w:val="12"/>
          <w:lang w:eastAsia="sv-SE"/>
        </w:rPr>
        <w:t>]]</w:t>
      </w:r>
    </w:p>
    <w:p w14:paraId="4395C87A"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A06093">
        <w:rPr>
          <w:rFonts w:ascii="Courier New" w:eastAsia="Batang" w:hAnsi="Courier New"/>
          <w:noProof/>
          <w:sz w:val="12"/>
          <w:szCs w:val="12"/>
          <w:lang w:eastAsia="sv-SE"/>
        </w:rPr>
        <w:t>}</w:t>
      </w:r>
    </w:p>
    <w:p w14:paraId="6438BAA6"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p>
    <w:p w14:paraId="6F5D5356"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A06093">
        <w:rPr>
          <w:rFonts w:ascii="Courier New" w:eastAsia="Batang" w:hAnsi="Courier New"/>
          <w:noProof/>
          <w:sz w:val="12"/>
          <w:szCs w:val="12"/>
          <w:lang w:eastAsia="sv-SE"/>
        </w:rPr>
        <w:t xml:space="preserve">UplinkConfig ::=                    </w:t>
      </w:r>
      <w:r w:rsidRPr="00A06093">
        <w:rPr>
          <w:rFonts w:ascii="Courier New" w:eastAsia="Batang" w:hAnsi="Courier New"/>
          <w:noProof/>
          <w:color w:val="993366"/>
          <w:sz w:val="12"/>
          <w:szCs w:val="12"/>
          <w:lang w:eastAsia="sv-SE"/>
        </w:rPr>
        <w:t>SEQUENCE</w:t>
      </w:r>
      <w:r w:rsidRPr="00A06093">
        <w:rPr>
          <w:rFonts w:ascii="Courier New" w:eastAsia="Batang" w:hAnsi="Courier New"/>
          <w:noProof/>
          <w:sz w:val="12"/>
          <w:szCs w:val="12"/>
          <w:lang w:eastAsia="sv-SE"/>
        </w:rPr>
        <w:t xml:space="preserve"> {</w:t>
      </w:r>
    </w:p>
    <w:p w14:paraId="6A52ECB2"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initialUplinkBWP                    BWP-UplinkDedicated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Need M</w:t>
      </w:r>
    </w:p>
    <w:p w14:paraId="0A4F5C95"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uplinkBWP-ToReleaseList             </w:t>
      </w:r>
      <w:r w:rsidRPr="00A06093">
        <w:rPr>
          <w:rFonts w:ascii="Courier New" w:eastAsia="Batang" w:hAnsi="Courier New"/>
          <w:noProof/>
          <w:color w:val="993366"/>
          <w:sz w:val="12"/>
          <w:szCs w:val="12"/>
          <w:lang w:eastAsia="sv-SE"/>
        </w:rPr>
        <w:t>SEQUENCE</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993366"/>
          <w:sz w:val="12"/>
          <w:szCs w:val="12"/>
          <w:lang w:eastAsia="sv-SE"/>
        </w:rPr>
        <w:t>SIZE</w:t>
      </w:r>
      <w:r w:rsidRPr="00A06093">
        <w:rPr>
          <w:rFonts w:ascii="Courier New" w:eastAsia="Batang" w:hAnsi="Courier New"/>
          <w:noProof/>
          <w:sz w:val="12"/>
          <w:szCs w:val="12"/>
          <w:lang w:eastAsia="sv-SE"/>
        </w:rPr>
        <w:t xml:space="preserve"> (1..maxNrofBWPs))</w:t>
      </w:r>
      <w:r w:rsidRPr="00A06093">
        <w:rPr>
          <w:rFonts w:ascii="Courier New" w:eastAsia="Batang" w:hAnsi="Courier New"/>
          <w:noProof/>
          <w:color w:val="993366"/>
          <w:sz w:val="12"/>
          <w:szCs w:val="12"/>
          <w:lang w:eastAsia="sv-SE"/>
        </w:rPr>
        <w:t xml:space="preserve"> OF</w:t>
      </w:r>
      <w:r w:rsidRPr="00A06093">
        <w:rPr>
          <w:rFonts w:ascii="Courier New" w:eastAsia="Batang" w:hAnsi="Courier New"/>
          <w:noProof/>
          <w:sz w:val="12"/>
          <w:szCs w:val="12"/>
          <w:lang w:eastAsia="sv-SE"/>
        </w:rPr>
        <w:t xml:space="preserve"> BWP-Id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Need N</w:t>
      </w:r>
    </w:p>
    <w:p w14:paraId="219F7388"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uplinkBWP-ToAddModList              </w:t>
      </w:r>
      <w:r w:rsidRPr="00A06093">
        <w:rPr>
          <w:rFonts w:ascii="Courier New" w:eastAsia="Batang" w:hAnsi="Courier New"/>
          <w:noProof/>
          <w:color w:val="993366"/>
          <w:sz w:val="12"/>
          <w:szCs w:val="12"/>
          <w:lang w:eastAsia="sv-SE"/>
        </w:rPr>
        <w:t>SEQUENCE</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993366"/>
          <w:sz w:val="12"/>
          <w:szCs w:val="12"/>
          <w:lang w:eastAsia="sv-SE"/>
        </w:rPr>
        <w:t>SIZE</w:t>
      </w:r>
      <w:r w:rsidRPr="00A06093">
        <w:rPr>
          <w:rFonts w:ascii="Courier New" w:eastAsia="Batang" w:hAnsi="Courier New"/>
          <w:noProof/>
          <w:sz w:val="12"/>
          <w:szCs w:val="12"/>
          <w:lang w:eastAsia="sv-SE"/>
        </w:rPr>
        <w:t xml:space="preserve"> (1..maxNrofBWPs))</w:t>
      </w:r>
      <w:r w:rsidRPr="00A06093">
        <w:rPr>
          <w:rFonts w:ascii="Courier New" w:eastAsia="Batang" w:hAnsi="Courier New"/>
          <w:noProof/>
          <w:color w:val="993366"/>
          <w:sz w:val="12"/>
          <w:szCs w:val="12"/>
          <w:lang w:eastAsia="sv-SE"/>
        </w:rPr>
        <w:t xml:space="preserve"> OF</w:t>
      </w:r>
      <w:r w:rsidRPr="00A06093">
        <w:rPr>
          <w:rFonts w:ascii="Courier New" w:eastAsia="Batang" w:hAnsi="Courier New"/>
          <w:noProof/>
          <w:sz w:val="12"/>
          <w:szCs w:val="12"/>
          <w:lang w:eastAsia="sv-SE"/>
        </w:rPr>
        <w:t xml:space="preserve"> BWP-Uplink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Need N</w:t>
      </w:r>
    </w:p>
    <w:p w14:paraId="7D1FF31B"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w:t>
      </w:r>
      <w:r w:rsidRPr="00A06093">
        <w:rPr>
          <w:rFonts w:ascii="Courier New" w:eastAsia="Batang" w:hAnsi="Courier New"/>
          <w:noProof/>
          <w:sz w:val="12"/>
          <w:szCs w:val="12"/>
          <w:highlight w:val="yellow"/>
          <w:lang w:eastAsia="sv-SE"/>
        </w:rPr>
        <w:t xml:space="preserve">firstActiveUplinkBWP-Id             BWP-Id                                                                  </w:t>
      </w:r>
      <w:r w:rsidRPr="00A06093">
        <w:rPr>
          <w:rFonts w:ascii="Courier New" w:eastAsia="Batang" w:hAnsi="Courier New"/>
          <w:noProof/>
          <w:color w:val="993366"/>
          <w:sz w:val="12"/>
          <w:szCs w:val="12"/>
          <w:highlight w:val="yellow"/>
          <w:lang w:eastAsia="sv-SE"/>
        </w:rPr>
        <w:t>OPTIONAL</w:t>
      </w:r>
      <w:r w:rsidRPr="00A06093">
        <w:rPr>
          <w:rFonts w:ascii="Courier New" w:eastAsia="Batang" w:hAnsi="Courier New"/>
          <w:noProof/>
          <w:sz w:val="12"/>
          <w:szCs w:val="12"/>
          <w:highlight w:val="yellow"/>
          <w:lang w:eastAsia="sv-SE"/>
        </w:rPr>
        <w:t xml:space="preserve">,   </w:t>
      </w:r>
      <w:r w:rsidRPr="00A06093">
        <w:rPr>
          <w:rFonts w:ascii="Courier New" w:eastAsia="Batang" w:hAnsi="Courier New"/>
          <w:noProof/>
          <w:color w:val="808080"/>
          <w:sz w:val="12"/>
          <w:szCs w:val="12"/>
          <w:highlight w:val="yellow"/>
          <w:lang w:eastAsia="sv-SE"/>
        </w:rPr>
        <w:t>-- Cond SyncAndCellAdd</w:t>
      </w:r>
    </w:p>
    <w:p w14:paraId="4DBE56AF"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p>
    <w:p w14:paraId="1A10456D"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pusch-ServingCellConfig             SetupRelease { PUSCH-ServingCellConfig }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Need M</w:t>
      </w:r>
    </w:p>
    <w:p w14:paraId="7D4435DE"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sz w:val="12"/>
          <w:szCs w:val="12"/>
          <w:lang w:eastAsia="sv-SE"/>
        </w:rPr>
        <w:t xml:space="preserve">    carrierSwitching                    SetupRelease { SRS-CarrierSwitching }                                   </w:t>
      </w:r>
      <w:r w:rsidRPr="00A06093">
        <w:rPr>
          <w:rFonts w:ascii="Courier New" w:eastAsia="Batang" w:hAnsi="Courier New"/>
          <w:noProof/>
          <w:color w:val="993366"/>
          <w:sz w:val="12"/>
          <w:szCs w:val="12"/>
          <w:lang w:eastAsia="sv-SE"/>
        </w:rPr>
        <w:t>OPTIONAL</w:t>
      </w:r>
      <w:r w:rsidRPr="00A06093">
        <w:rPr>
          <w:rFonts w:ascii="Courier New" w:eastAsia="Batang" w:hAnsi="Courier New"/>
          <w:noProof/>
          <w:sz w:val="12"/>
          <w:szCs w:val="12"/>
          <w:lang w:eastAsia="sv-SE"/>
        </w:rPr>
        <w:t xml:space="preserve">,   </w:t>
      </w:r>
      <w:r w:rsidRPr="00A06093">
        <w:rPr>
          <w:rFonts w:ascii="Courier New" w:eastAsia="Batang" w:hAnsi="Courier New"/>
          <w:noProof/>
          <w:color w:val="808080"/>
          <w:sz w:val="12"/>
          <w:szCs w:val="12"/>
          <w:lang w:eastAsia="sv-SE"/>
        </w:rPr>
        <w:t>-- Need M</w:t>
      </w:r>
    </w:p>
    <w:p w14:paraId="3CD38C98" w14:textId="0935D28D" w:rsid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A06093">
        <w:rPr>
          <w:rFonts w:ascii="Courier New" w:eastAsia="Batang" w:hAnsi="Courier New"/>
          <w:noProof/>
          <w:sz w:val="12"/>
          <w:szCs w:val="12"/>
          <w:lang w:eastAsia="sv-SE"/>
        </w:rPr>
        <w:t xml:space="preserve">    ...</w:t>
      </w:r>
    </w:p>
    <w:p w14:paraId="21843CBE" w14:textId="5E6CFFEF" w:rsidR="00836A8E" w:rsidRPr="00836A8E" w:rsidRDefault="00836A8E" w:rsidP="0083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Pr>
          <w:rFonts w:ascii="Courier New" w:eastAsia="Batang" w:hAnsi="Courier New"/>
          <w:noProof/>
          <w:sz w:val="12"/>
          <w:szCs w:val="12"/>
          <w:lang w:eastAsia="sv-SE"/>
        </w:rPr>
        <w:t xml:space="preserve">    </w:t>
      </w:r>
      <w:r w:rsidRPr="00836A8E">
        <w:rPr>
          <w:rFonts w:ascii="Courier New" w:eastAsia="Batang" w:hAnsi="Courier New"/>
          <w:noProof/>
          <w:sz w:val="12"/>
          <w:szCs w:val="12"/>
          <w:lang w:eastAsia="sv-SE"/>
        </w:rPr>
        <w:t>[[</w:t>
      </w:r>
    </w:p>
    <w:p w14:paraId="691AF8DF" w14:textId="77777777" w:rsidR="00836A8E" w:rsidRPr="00836A8E" w:rsidRDefault="00836A8E" w:rsidP="0083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836A8E">
        <w:rPr>
          <w:rFonts w:ascii="Courier New" w:eastAsia="Batang" w:hAnsi="Courier New"/>
          <w:noProof/>
          <w:sz w:val="12"/>
          <w:szCs w:val="12"/>
          <w:lang w:eastAsia="sv-SE"/>
        </w:rPr>
        <w:t xml:space="preserve">    powerBoostPi2BPSK                   </w:t>
      </w:r>
      <w:r w:rsidRPr="00836A8E">
        <w:rPr>
          <w:rFonts w:ascii="Courier New" w:eastAsia="Batang" w:hAnsi="Courier New"/>
          <w:noProof/>
          <w:color w:val="993366"/>
          <w:sz w:val="12"/>
          <w:szCs w:val="12"/>
          <w:lang w:eastAsia="sv-SE"/>
        </w:rPr>
        <w:t>BOOLEAN                                                                 OPTIONAL</w:t>
      </w:r>
      <w:r w:rsidRPr="00836A8E">
        <w:rPr>
          <w:rFonts w:ascii="Courier New" w:eastAsia="Batang" w:hAnsi="Courier New"/>
          <w:noProof/>
          <w:sz w:val="12"/>
          <w:szCs w:val="12"/>
          <w:lang w:eastAsia="sv-SE"/>
        </w:rPr>
        <w:t xml:space="preserve">,   </w:t>
      </w:r>
      <w:r w:rsidRPr="00836A8E">
        <w:rPr>
          <w:rFonts w:ascii="Courier New" w:eastAsia="Batang" w:hAnsi="Courier New"/>
          <w:noProof/>
          <w:color w:val="808080"/>
          <w:sz w:val="12"/>
          <w:szCs w:val="12"/>
          <w:lang w:eastAsia="sv-SE"/>
        </w:rPr>
        <w:t>-- Need M</w:t>
      </w:r>
    </w:p>
    <w:p w14:paraId="4ACA7786" w14:textId="77777777" w:rsidR="00836A8E" w:rsidRPr="00836A8E" w:rsidRDefault="00836A8E" w:rsidP="0083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836A8E">
        <w:rPr>
          <w:rFonts w:ascii="Courier New" w:eastAsia="Batang" w:hAnsi="Courier New"/>
          <w:noProof/>
          <w:sz w:val="12"/>
          <w:szCs w:val="12"/>
          <w:lang w:eastAsia="sv-SE"/>
        </w:rPr>
        <w:t xml:space="preserve">    uplinkChannelBW-PerSCS-List         </w:t>
      </w:r>
      <w:r w:rsidRPr="00836A8E">
        <w:rPr>
          <w:rFonts w:ascii="Courier New" w:eastAsia="Batang" w:hAnsi="Courier New"/>
          <w:noProof/>
          <w:color w:val="993366"/>
          <w:sz w:val="12"/>
          <w:szCs w:val="12"/>
          <w:lang w:eastAsia="sv-SE"/>
        </w:rPr>
        <w:t>SEQUENCE</w:t>
      </w:r>
      <w:r w:rsidRPr="00836A8E">
        <w:rPr>
          <w:rFonts w:ascii="Courier New" w:eastAsia="Batang" w:hAnsi="Courier New"/>
          <w:noProof/>
          <w:sz w:val="12"/>
          <w:szCs w:val="12"/>
          <w:lang w:eastAsia="sv-SE"/>
        </w:rPr>
        <w:t xml:space="preserve"> (</w:t>
      </w:r>
      <w:r w:rsidRPr="00836A8E">
        <w:rPr>
          <w:rFonts w:ascii="Courier New" w:eastAsia="Batang" w:hAnsi="Courier New"/>
          <w:noProof/>
          <w:color w:val="993366"/>
          <w:sz w:val="12"/>
          <w:szCs w:val="12"/>
          <w:lang w:eastAsia="sv-SE"/>
        </w:rPr>
        <w:t>SIZE</w:t>
      </w:r>
      <w:r w:rsidRPr="00836A8E">
        <w:rPr>
          <w:rFonts w:ascii="Courier New" w:eastAsia="Batang" w:hAnsi="Courier New"/>
          <w:noProof/>
          <w:sz w:val="12"/>
          <w:szCs w:val="12"/>
          <w:lang w:eastAsia="sv-SE"/>
        </w:rPr>
        <w:t xml:space="preserve"> (1..maxSCSs)) </w:t>
      </w:r>
      <w:r w:rsidRPr="00836A8E">
        <w:rPr>
          <w:rFonts w:ascii="Courier New" w:eastAsia="Batang" w:hAnsi="Courier New"/>
          <w:noProof/>
          <w:color w:val="993366"/>
          <w:sz w:val="12"/>
          <w:szCs w:val="12"/>
          <w:lang w:eastAsia="sv-SE"/>
        </w:rPr>
        <w:t>OF</w:t>
      </w:r>
      <w:r w:rsidRPr="00836A8E">
        <w:rPr>
          <w:rFonts w:ascii="Courier New" w:eastAsia="Batang" w:hAnsi="Courier New"/>
          <w:noProof/>
          <w:sz w:val="12"/>
          <w:szCs w:val="12"/>
          <w:lang w:eastAsia="sv-SE"/>
        </w:rPr>
        <w:t xml:space="preserve"> SCS-SpecificCarrier                     </w:t>
      </w:r>
      <w:r w:rsidRPr="00836A8E">
        <w:rPr>
          <w:rFonts w:ascii="Courier New" w:eastAsia="Batang" w:hAnsi="Courier New"/>
          <w:noProof/>
          <w:color w:val="993366"/>
          <w:sz w:val="12"/>
          <w:szCs w:val="12"/>
          <w:lang w:eastAsia="sv-SE"/>
        </w:rPr>
        <w:t>OPTIONAL</w:t>
      </w:r>
      <w:r w:rsidRPr="00836A8E">
        <w:rPr>
          <w:rFonts w:ascii="Courier New" w:eastAsia="Batang" w:hAnsi="Courier New"/>
          <w:noProof/>
          <w:sz w:val="12"/>
          <w:szCs w:val="12"/>
          <w:lang w:eastAsia="sv-SE"/>
        </w:rPr>
        <w:t xml:space="preserve">    </w:t>
      </w:r>
      <w:r w:rsidRPr="00836A8E">
        <w:rPr>
          <w:rFonts w:ascii="Courier New" w:eastAsia="Batang" w:hAnsi="Courier New"/>
          <w:noProof/>
          <w:color w:val="808080"/>
          <w:sz w:val="12"/>
          <w:szCs w:val="12"/>
          <w:lang w:eastAsia="sv-SE"/>
        </w:rPr>
        <w:t>-- Need S</w:t>
      </w:r>
    </w:p>
    <w:p w14:paraId="54583AD4" w14:textId="77777777" w:rsidR="00836A8E" w:rsidRPr="00836A8E" w:rsidRDefault="00836A8E" w:rsidP="0083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836A8E">
        <w:rPr>
          <w:rFonts w:ascii="Courier New" w:eastAsia="Batang" w:hAnsi="Courier New"/>
          <w:noProof/>
          <w:sz w:val="12"/>
          <w:szCs w:val="12"/>
          <w:lang w:eastAsia="sv-SE"/>
        </w:rPr>
        <w:t xml:space="preserve">    ]]</w:t>
      </w:r>
    </w:p>
    <w:p w14:paraId="70DB1B66" w14:textId="77777777" w:rsidR="00836A8E" w:rsidRPr="00A06093" w:rsidRDefault="00836A8E"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p>
    <w:p w14:paraId="1AC5824E"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r w:rsidRPr="00A06093">
        <w:rPr>
          <w:rFonts w:ascii="Courier New" w:eastAsia="Batang" w:hAnsi="Courier New"/>
          <w:noProof/>
          <w:sz w:val="12"/>
          <w:szCs w:val="12"/>
          <w:lang w:eastAsia="sv-SE"/>
        </w:rPr>
        <w:t>}</w:t>
      </w:r>
    </w:p>
    <w:p w14:paraId="2624B112"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2"/>
          <w:szCs w:val="12"/>
          <w:lang w:eastAsia="sv-SE"/>
        </w:rPr>
      </w:pPr>
    </w:p>
    <w:p w14:paraId="68A9C4FF"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color w:val="808080"/>
          <w:sz w:val="12"/>
          <w:szCs w:val="12"/>
          <w:lang w:eastAsia="sv-SE"/>
        </w:rPr>
        <w:t>-- TAG-SERVING-CELL-CONFIG-STOP</w:t>
      </w:r>
    </w:p>
    <w:p w14:paraId="53F75316" w14:textId="77777777" w:rsidR="00A06093" w:rsidRPr="00A06093" w:rsidRDefault="00A06093" w:rsidP="00A0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2"/>
          <w:szCs w:val="12"/>
          <w:lang w:eastAsia="sv-SE"/>
        </w:rPr>
      </w:pPr>
      <w:r w:rsidRPr="00A06093">
        <w:rPr>
          <w:rFonts w:ascii="Courier New" w:eastAsia="Batang" w:hAnsi="Courier New"/>
          <w:noProof/>
          <w:color w:val="808080"/>
          <w:sz w:val="12"/>
          <w:szCs w:val="12"/>
          <w:lang w:eastAsia="sv-SE"/>
        </w:rPr>
        <w:t>-- ASN1STOP</w:t>
      </w:r>
    </w:p>
    <w:p w14:paraId="55C02530" w14:textId="37E89C07" w:rsidR="000F2F6E" w:rsidRDefault="000F2F6E" w:rsidP="00E360A9"/>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598"/>
      </w:tblGrid>
      <w:tr w:rsidR="00970B6F" w:rsidRPr="00970B6F" w14:paraId="1D926624" w14:textId="77777777" w:rsidTr="00970B6F">
        <w:tc>
          <w:tcPr>
            <w:tcW w:w="4027" w:type="dxa"/>
            <w:tcBorders>
              <w:top w:val="single" w:sz="4" w:space="0" w:color="auto"/>
              <w:left w:val="single" w:sz="4" w:space="0" w:color="auto"/>
              <w:bottom w:val="single" w:sz="4" w:space="0" w:color="auto"/>
              <w:right w:val="single" w:sz="4" w:space="0" w:color="auto"/>
            </w:tcBorders>
            <w:hideMark/>
          </w:tcPr>
          <w:p w14:paraId="045209FB" w14:textId="77777777" w:rsidR="00970B6F" w:rsidRPr="00970B6F" w:rsidRDefault="00970B6F" w:rsidP="00970B6F">
            <w:pPr>
              <w:keepNext/>
              <w:keepLines/>
              <w:spacing w:after="0"/>
              <w:jc w:val="center"/>
              <w:rPr>
                <w:b/>
                <w:sz w:val="14"/>
                <w:szCs w:val="14"/>
                <w:lang w:eastAsia="ja-JP"/>
              </w:rPr>
            </w:pPr>
            <w:r w:rsidRPr="00970B6F">
              <w:rPr>
                <w:b/>
                <w:sz w:val="14"/>
                <w:szCs w:val="14"/>
                <w:lang w:eastAsia="ja-JP"/>
              </w:rPr>
              <w:t>Conditional Presence</w:t>
            </w:r>
          </w:p>
        </w:tc>
        <w:tc>
          <w:tcPr>
            <w:tcW w:w="5598" w:type="dxa"/>
            <w:tcBorders>
              <w:top w:val="single" w:sz="4" w:space="0" w:color="auto"/>
              <w:left w:val="single" w:sz="4" w:space="0" w:color="auto"/>
              <w:bottom w:val="single" w:sz="4" w:space="0" w:color="auto"/>
              <w:right w:val="single" w:sz="4" w:space="0" w:color="auto"/>
            </w:tcBorders>
            <w:hideMark/>
          </w:tcPr>
          <w:p w14:paraId="5A558313" w14:textId="77777777" w:rsidR="00970B6F" w:rsidRPr="00970B6F" w:rsidRDefault="00970B6F" w:rsidP="00970B6F">
            <w:pPr>
              <w:keepNext/>
              <w:keepLines/>
              <w:spacing w:after="0"/>
              <w:jc w:val="center"/>
              <w:rPr>
                <w:b/>
                <w:sz w:val="14"/>
                <w:szCs w:val="14"/>
                <w:lang w:eastAsia="ja-JP"/>
              </w:rPr>
            </w:pPr>
            <w:r w:rsidRPr="00970B6F">
              <w:rPr>
                <w:b/>
                <w:sz w:val="14"/>
                <w:szCs w:val="14"/>
                <w:lang w:eastAsia="ja-JP"/>
              </w:rPr>
              <w:t>Explanation</w:t>
            </w:r>
          </w:p>
        </w:tc>
      </w:tr>
      <w:tr w:rsidR="00970B6F" w:rsidRPr="00970B6F" w14:paraId="4539D929" w14:textId="77777777" w:rsidTr="00970B6F">
        <w:tc>
          <w:tcPr>
            <w:tcW w:w="4027" w:type="dxa"/>
            <w:tcBorders>
              <w:top w:val="single" w:sz="4" w:space="0" w:color="auto"/>
              <w:left w:val="single" w:sz="4" w:space="0" w:color="auto"/>
              <w:bottom w:val="single" w:sz="4" w:space="0" w:color="auto"/>
              <w:right w:val="single" w:sz="4" w:space="0" w:color="auto"/>
            </w:tcBorders>
            <w:hideMark/>
          </w:tcPr>
          <w:p w14:paraId="14653EAF" w14:textId="77777777" w:rsidR="00970B6F" w:rsidRPr="00970B6F" w:rsidRDefault="00970B6F" w:rsidP="00970B6F">
            <w:pPr>
              <w:keepNext/>
              <w:keepLines/>
              <w:spacing w:after="0"/>
              <w:jc w:val="left"/>
              <w:rPr>
                <w:i/>
                <w:sz w:val="14"/>
                <w:szCs w:val="14"/>
                <w:lang w:eastAsia="ja-JP"/>
              </w:rPr>
            </w:pPr>
            <w:proofErr w:type="spellStart"/>
            <w:r w:rsidRPr="00970B6F">
              <w:rPr>
                <w:i/>
                <w:sz w:val="14"/>
                <w:szCs w:val="14"/>
                <w:lang w:eastAsia="ja-JP"/>
              </w:rPr>
              <w:t>MeasObject</w:t>
            </w:r>
            <w:proofErr w:type="spellEnd"/>
          </w:p>
        </w:tc>
        <w:tc>
          <w:tcPr>
            <w:tcW w:w="5598" w:type="dxa"/>
            <w:tcBorders>
              <w:top w:val="single" w:sz="4" w:space="0" w:color="auto"/>
              <w:left w:val="single" w:sz="4" w:space="0" w:color="auto"/>
              <w:bottom w:val="single" w:sz="4" w:space="0" w:color="auto"/>
              <w:right w:val="single" w:sz="4" w:space="0" w:color="auto"/>
            </w:tcBorders>
            <w:hideMark/>
          </w:tcPr>
          <w:p w14:paraId="0B227D9E" w14:textId="77777777" w:rsidR="00970B6F" w:rsidRPr="00970B6F" w:rsidRDefault="00970B6F" w:rsidP="00970B6F">
            <w:pPr>
              <w:keepNext/>
              <w:keepLines/>
              <w:spacing w:after="0"/>
              <w:jc w:val="left"/>
              <w:rPr>
                <w:sz w:val="14"/>
                <w:szCs w:val="14"/>
                <w:lang w:eastAsia="ja-JP"/>
              </w:rPr>
            </w:pPr>
            <w:r w:rsidRPr="00970B6F">
              <w:rPr>
                <w:sz w:val="14"/>
                <w:szCs w:val="14"/>
                <w:lang w:eastAsia="ja-JP"/>
              </w:rPr>
              <w:t xml:space="preserve">This field is mandatory present for the </w:t>
            </w:r>
            <w:proofErr w:type="spellStart"/>
            <w:r w:rsidRPr="00970B6F">
              <w:rPr>
                <w:sz w:val="14"/>
                <w:szCs w:val="14"/>
                <w:lang w:eastAsia="ja-JP"/>
              </w:rPr>
              <w:t>SpCell</w:t>
            </w:r>
            <w:proofErr w:type="spellEnd"/>
            <w:r w:rsidRPr="00970B6F">
              <w:rPr>
                <w:sz w:val="14"/>
                <w:szCs w:val="14"/>
                <w:lang w:eastAsia="ja-JP"/>
              </w:rPr>
              <w:t xml:space="preserve"> if the UE has a </w:t>
            </w:r>
            <w:proofErr w:type="spellStart"/>
            <w:r w:rsidRPr="00970B6F">
              <w:rPr>
                <w:sz w:val="14"/>
                <w:szCs w:val="14"/>
                <w:lang w:eastAsia="ja-JP"/>
              </w:rPr>
              <w:t>measConfig</w:t>
            </w:r>
            <w:proofErr w:type="spellEnd"/>
            <w:r w:rsidRPr="00970B6F">
              <w:rPr>
                <w:sz w:val="14"/>
                <w:szCs w:val="14"/>
                <w:lang w:eastAsia="ja-JP"/>
              </w:rPr>
              <w:t xml:space="preserve">, and it is optionally present, Need M, for </w:t>
            </w:r>
            <w:proofErr w:type="spellStart"/>
            <w:r w:rsidRPr="00970B6F">
              <w:rPr>
                <w:sz w:val="14"/>
                <w:szCs w:val="14"/>
                <w:lang w:eastAsia="ja-JP"/>
              </w:rPr>
              <w:t>SCells</w:t>
            </w:r>
            <w:proofErr w:type="spellEnd"/>
            <w:r w:rsidRPr="00970B6F">
              <w:rPr>
                <w:sz w:val="14"/>
                <w:szCs w:val="14"/>
                <w:lang w:eastAsia="ja-JP"/>
              </w:rPr>
              <w:t>.</w:t>
            </w:r>
          </w:p>
        </w:tc>
      </w:tr>
      <w:tr w:rsidR="00970B6F" w:rsidRPr="00970B6F" w14:paraId="5A751657" w14:textId="77777777" w:rsidTr="00970B6F">
        <w:tc>
          <w:tcPr>
            <w:tcW w:w="4027" w:type="dxa"/>
            <w:tcBorders>
              <w:top w:val="single" w:sz="4" w:space="0" w:color="auto"/>
              <w:left w:val="single" w:sz="4" w:space="0" w:color="auto"/>
              <w:bottom w:val="single" w:sz="4" w:space="0" w:color="auto"/>
              <w:right w:val="single" w:sz="4" w:space="0" w:color="auto"/>
            </w:tcBorders>
            <w:hideMark/>
          </w:tcPr>
          <w:p w14:paraId="574CCDAA" w14:textId="77777777" w:rsidR="00970B6F" w:rsidRPr="00970B6F" w:rsidRDefault="00970B6F" w:rsidP="00970B6F">
            <w:pPr>
              <w:keepNext/>
              <w:keepLines/>
              <w:spacing w:after="0"/>
              <w:jc w:val="left"/>
              <w:rPr>
                <w:i/>
                <w:sz w:val="14"/>
                <w:szCs w:val="14"/>
                <w:lang w:eastAsia="ja-JP"/>
              </w:rPr>
            </w:pPr>
            <w:proofErr w:type="spellStart"/>
            <w:r w:rsidRPr="00970B6F">
              <w:rPr>
                <w:i/>
                <w:sz w:val="14"/>
                <w:szCs w:val="14"/>
                <w:lang w:eastAsia="ja-JP"/>
              </w:rPr>
              <w:t>SCellOnly</w:t>
            </w:r>
            <w:proofErr w:type="spellEnd"/>
          </w:p>
        </w:tc>
        <w:tc>
          <w:tcPr>
            <w:tcW w:w="5598" w:type="dxa"/>
            <w:tcBorders>
              <w:top w:val="single" w:sz="4" w:space="0" w:color="auto"/>
              <w:left w:val="single" w:sz="4" w:space="0" w:color="auto"/>
              <w:bottom w:val="single" w:sz="4" w:space="0" w:color="auto"/>
              <w:right w:val="single" w:sz="4" w:space="0" w:color="auto"/>
            </w:tcBorders>
            <w:hideMark/>
          </w:tcPr>
          <w:p w14:paraId="387ACF72" w14:textId="77777777" w:rsidR="00970B6F" w:rsidRPr="00970B6F" w:rsidRDefault="00970B6F" w:rsidP="00970B6F">
            <w:pPr>
              <w:keepNext/>
              <w:keepLines/>
              <w:spacing w:after="0"/>
              <w:jc w:val="left"/>
              <w:rPr>
                <w:sz w:val="14"/>
                <w:szCs w:val="14"/>
                <w:lang w:eastAsia="ja-JP"/>
              </w:rPr>
            </w:pPr>
            <w:r w:rsidRPr="00970B6F">
              <w:rPr>
                <w:sz w:val="14"/>
                <w:szCs w:val="14"/>
                <w:lang w:eastAsia="ja-JP"/>
              </w:rPr>
              <w:t xml:space="preserve">This field is optionally present, Need R, for </w:t>
            </w:r>
            <w:proofErr w:type="spellStart"/>
            <w:r w:rsidRPr="00970B6F">
              <w:rPr>
                <w:sz w:val="14"/>
                <w:szCs w:val="14"/>
                <w:lang w:eastAsia="ja-JP"/>
              </w:rPr>
              <w:t>SCells</w:t>
            </w:r>
            <w:proofErr w:type="spellEnd"/>
            <w:r w:rsidRPr="00970B6F">
              <w:rPr>
                <w:sz w:val="14"/>
                <w:szCs w:val="14"/>
                <w:lang w:eastAsia="ja-JP"/>
              </w:rPr>
              <w:t xml:space="preserve">. It is absent otherwise. </w:t>
            </w:r>
          </w:p>
        </w:tc>
      </w:tr>
      <w:tr w:rsidR="00970B6F" w:rsidRPr="00970B6F" w14:paraId="5866DEA1" w14:textId="77777777" w:rsidTr="00970B6F">
        <w:tc>
          <w:tcPr>
            <w:tcW w:w="4027" w:type="dxa"/>
            <w:tcBorders>
              <w:top w:val="single" w:sz="4" w:space="0" w:color="auto"/>
              <w:left w:val="single" w:sz="4" w:space="0" w:color="auto"/>
              <w:bottom w:val="single" w:sz="4" w:space="0" w:color="auto"/>
              <w:right w:val="single" w:sz="4" w:space="0" w:color="auto"/>
            </w:tcBorders>
            <w:hideMark/>
          </w:tcPr>
          <w:p w14:paraId="58E6DDD9" w14:textId="77777777" w:rsidR="00970B6F" w:rsidRPr="00970B6F" w:rsidRDefault="00970B6F" w:rsidP="00970B6F">
            <w:pPr>
              <w:keepNext/>
              <w:keepLines/>
              <w:spacing w:after="0"/>
              <w:jc w:val="left"/>
              <w:rPr>
                <w:i/>
                <w:sz w:val="14"/>
                <w:szCs w:val="14"/>
                <w:lang w:eastAsia="ja-JP"/>
              </w:rPr>
            </w:pPr>
            <w:proofErr w:type="spellStart"/>
            <w:r w:rsidRPr="00970B6F">
              <w:rPr>
                <w:i/>
                <w:sz w:val="14"/>
                <w:szCs w:val="14"/>
                <w:lang w:eastAsia="ja-JP"/>
              </w:rPr>
              <w:t>ServingCellWithoutPUCCH</w:t>
            </w:r>
            <w:proofErr w:type="spellEnd"/>
          </w:p>
        </w:tc>
        <w:tc>
          <w:tcPr>
            <w:tcW w:w="5598" w:type="dxa"/>
            <w:tcBorders>
              <w:top w:val="single" w:sz="4" w:space="0" w:color="auto"/>
              <w:left w:val="single" w:sz="4" w:space="0" w:color="auto"/>
              <w:bottom w:val="single" w:sz="4" w:space="0" w:color="auto"/>
              <w:right w:val="single" w:sz="4" w:space="0" w:color="auto"/>
            </w:tcBorders>
            <w:hideMark/>
          </w:tcPr>
          <w:p w14:paraId="2BD9AA4C" w14:textId="77777777" w:rsidR="00970B6F" w:rsidRPr="00970B6F" w:rsidRDefault="00970B6F" w:rsidP="00970B6F">
            <w:pPr>
              <w:keepNext/>
              <w:keepLines/>
              <w:spacing w:after="0"/>
              <w:jc w:val="left"/>
              <w:rPr>
                <w:sz w:val="14"/>
                <w:szCs w:val="14"/>
                <w:lang w:eastAsia="ja-JP"/>
              </w:rPr>
            </w:pPr>
            <w:r w:rsidRPr="00970B6F">
              <w:rPr>
                <w:sz w:val="14"/>
                <w:szCs w:val="14"/>
                <w:lang w:eastAsia="ja-JP"/>
              </w:rPr>
              <w:t xml:space="preserve">This field is optionally present, Need S, for </w:t>
            </w:r>
            <w:proofErr w:type="spellStart"/>
            <w:r w:rsidRPr="00970B6F">
              <w:rPr>
                <w:sz w:val="14"/>
                <w:szCs w:val="14"/>
                <w:lang w:eastAsia="ja-JP"/>
              </w:rPr>
              <w:t>SCells</w:t>
            </w:r>
            <w:proofErr w:type="spellEnd"/>
            <w:r w:rsidRPr="00970B6F">
              <w:rPr>
                <w:sz w:val="14"/>
                <w:szCs w:val="14"/>
                <w:lang w:eastAsia="ja-JP"/>
              </w:rPr>
              <w:t xml:space="preserve"> except PUCCH </w:t>
            </w:r>
            <w:proofErr w:type="spellStart"/>
            <w:r w:rsidRPr="00970B6F">
              <w:rPr>
                <w:sz w:val="14"/>
                <w:szCs w:val="14"/>
                <w:lang w:eastAsia="ja-JP"/>
              </w:rPr>
              <w:t>SCells</w:t>
            </w:r>
            <w:proofErr w:type="spellEnd"/>
            <w:r w:rsidRPr="00970B6F">
              <w:rPr>
                <w:sz w:val="14"/>
                <w:szCs w:val="14"/>
                <w:lang w:eastAsia="ja-JP"/>
              </w:rPr>
              <w:t>. It is absent otherwise.</w:t>
            </w:r>
          </w:p>
        </w:tc>
      </w:tr>
      <w:tr w:rsidR="00970B6F" w:rsidRPr="00970B6F" w14:paraId="344060EB" w14:textId="77777777" w:rsidTr="00970B6F">
        <w:tc>
          <w:tcPr>
            <w:tcW w:w="4027" w:type="dxa"/>
            <w:tcBorders>
              <w:top w:val="single" w:sz="4" w:space="0" w:color="auto"/>
              <w:left w:val="single" w:sz="4" w:space="0" w:color="auto"/>
              <w:bottom w:val="single" w:sz="4" w:space="0" w:color="auto"/>
              <w:right w:val="single" w:sz="4" w:space="0" w:color="auto"/>
            </w:tcBorders>
            <w:hideMark/>
          </w:tcPr>
          <w:p w14:paraId="7D77A917" w14:textId="77777777" w:rsidR="00970B6F" w:rsidRPr="00970B6F" w:rsidRDefault="00970B6F" w:rsidP="00970B6F">
            <w:pPr>
              <w:keepNext/>
              <w:keepLines/>
              <w:spacing w:after="0"/>
              <w:jc w:val="left"/>
              <w:rPr>
                <w:i/>
                <w:sz w:val="14"/>
                <w:szCs w:val="14"/>
                <w:highlight w:val="yellow"/>
                <w:lang w:eastAsia="ja-JP"/>
              </w:rPr>
            </w:pPr>
            <w:proofErr w:type="spellStart"/>
            <w:r w:rsidRPr="00970B6F">
              <w:rPr>
                <w:i/>
                <w:sz w:val="14"/>
                <w:szCs w:val="14"/>
                <w:highlight w:val="yellow"/>
                <w:lang w:eastAsia="ja-JP"/>
              </w:rPr>
              <w:t>SyncAndCellAdd</w:t>
            </w:r>
            <w:proofErr w:type="spellEnd"/>
          </w:p>
        </w:tc>
        <w:tc>
          <w:tcPr>
            <w:tcW w:w="5598" w:type="dxa"/>
            <w:tcBorders>
              <w:top w:val="single" w:sz="4" w:space="0" w:color="auto"/>
              <w:left w:val="single" w:sz="4" w:space="0" w:color="auto"/>
              <w:bottom w:val="single" w:sz="4" w:space="0" w:color="auto"/>
              <w:right w:val="single" w:sz="4" w:space="0" w:color="auto"/>
            </w:tcBorders>
            <w:hideMark/>
          </w:tcPr>
          <w:p w14:paraId="729ED90E" w14:textId="77777777" w:rsidR="00970B6F" w:rsidRPr="00970B6F" w:rsidRDefault="00970B6F" w:rsidP="00970B6F">
            <w:pPr>
              <w:keepNext/>
              <w:keepLines/>
              <w:spacing w:after="0"/>
              <w:jc w:val="left"/>
              <w:rPr>
                <w:sz w:val="14"/>
                <w:szCs w:val="14"/>
                <w:lang w:eastAsia="ja-JP"/>
              </w:rPr>
            </w:pPr>
            <w:r w:rsidRPr="00970B6F">
              <w:rPr>
                <w:sz w:val="14"/>
                <w:szCs w:val="14"/>
                <w:highlight w:val="yellow"/>
                <w:lang w:eastAsia="ja-JP"/>
              </w:rPr>
              <w:t xml:space="preserve">This field is mandatory present, Need N, for a </w:t>
            </w:r>
            <w:proofErr w:type="spellStart"/>
            <w:r w:rsidRPr="00970B6F">
              <w:rPr>
                <w:sz w:val="14"/>
                <w:szCs w:val="14"/>
                <w:highlight w:val="yellow"/>
                <w:lang w:eastAsia="ja-JP"/>
              </w:rPr>
              <w:t>SpCell</w:t>
            </w:r>
            <w:proofErr w:type="spellEnd"/>
            <w:r w:rsidRPr="00970B6F">
              <w:rPr>
                <w:sz w:val="14"/>
                <w:szCs w:val="14"/>
                <w:highlight w:val="yellow"/>
                <w:lang w:eastAsia="ja-JP"/>
              </w:rPr>
              <w:t xml:space="preserve"> upon </w:t>
            </w:r>
            <w:proofErr w:type="spellStart"/>
            <w:r w:rsidRPr="00970B6F">
              <w:rPr>
                <w:sz w:val="14"/>
                <w:szCs w:val="14"/>
                <w:highlight w:val="yellow"/>
                <w:lang w:eastAsia="ja-JP"/>
              </w:rPr>
              <w:t>reconfigurationWithSync</w:t>
            </w:r>
            <w:proofErr w:type="spellEnd"/>
            <w:r w:rsidRPr="00970B6F">
              <w:rPr>
                <w:sz w:val="14"/>
                <w:szCs w:val="14"/>
                <w:highlight w:val="yellow"/>
                <w:lang w:eastAsia="ja-JP"/>
              </w:rPr>
              <w:t xml:space="preserve"> (</w:t>
            </w:r>
            <w:proofErr w:type="spellStart"/>
            <w:r w:rsidRPr="00970B6F">
              <w:rPr>
                <w:sz w:val="14"/>
                <w:szCs w:val="14"/>
                <w:highlight w:val="yellow"/>
                <w:lang w:eastAsia="ja-JP"/>
              </w:rPr>
              <w:t>PCell</w:t>
            </w:r>
            <w:proofErr w:type="spellEnd"/>
            <w:r w:rsidRPr="00970B6F">
              <w:rPr>
                <w:sz w:val="14"/>
                <w:szCs w:val="14"/>
                <w:highlight w:val="yellow"/>
                <w:lang w:eastAsia="ja-JP"/>
              </w:rPr>
              <w:t xml:space="preserve"> handover, </w:t>
            </w:r>
            <w:proofErr w:type="spellStart"/>
            <w:r w:rsidRPr="00970B6F">
              <w:rPr>
                <w:sz w:val="14"/>
                <w:szCs w:val="14"/>
                <w:highlight w:val="yellow"/>
                <w:lang w:eastAsia="ja-JP"/>
              </w:rPr>
              <w:t>PSCelladdition</w:t>
            </w:r>
            <w:proofErr w:type="spellEnd"/>
            <w:r w:rsidRPr="00970B6F">
              <w:rPr>
                <w:sz w:val="14"/>
                <w:szCs w:val="14"/>
                <w:highlight w:val="yellow"/>
                <w:lang w:eastAsia="ja-JP"/>
              </w:rPr>
              <w:t xml:space="preserve">/change) and upon </w:t>
            </w:r>
            <w:proofErr w:type="spellStart"/>
            <w:r w:rsidRPr="00970B6F">
              <w:rPr>
                <w:sz w:val="14"/>
                <w:szCs w:val="14"/>
                <w:highlight w:val="yellow"/>
                <w:lang w:eastAsia="ja-JP"/>
              </w:rPr>
              <w:t>RRCsetup</w:t>
            </w:r>
            <w:proofErr w:type="spellEnd"/>
            <w:r w:rsidRPr="00970B6F">
              <w:rPr>
                <w:sz w:val="14"/>
                <w:szCs w:val="14"/>
                <w:highlight w:val="yellow"/>
                <w:lang w:eastAsia="ja-JP"/>
              </w:rPr>
              <w:t>/</w:t>
            </w:r>
            <w:proofErr w:type="spellStart"/>
            <w:r w:rsidRPr="00970B6F">
              <w:rPr>
                <w:sz w:val="14"/>
                <w:szCs w:val="14"/>
                <w:highlight w:val="yellow"/>
                <w:lang w:eastAsia="ja-JP"/>
              </w:rPr>
              <w:t>RRCResume</w:t>
            </w:r>
            <w:proofErr w:type="spellEnd"/>
            <w:r w:rsidRPr="00970B6F">
              <w:rPr>
                <w:sz w:val="14"/>
                <w:szCs w:val="14"/>
                <w:highlight w:val="yellow"/>
                <w:lang w:eastAsia="ja-JP"/>
              </w:rPr>
              <w:t>/</w:t>
            </w:r>
            <w:proofErr w:type="spellStart"/>
            <w:r w:rsidRPr="00970B6F">
              <w:rPr>
                <w:sz w:val="14"/>
                <w:szCs w:val="14"/>
                <w:highlight w:val="yellow"/>
                <w:lang w:eastAsia="ja-JP"/>
              </w:rPr>
              <w:t>RRCReestablishment</w:t>
            </w:r>
            <w:proofErr w:type="spellEnd"/>
            <w:r w:rsidRPr="00970B6F">
              <w:rPr>
                <w:sz w:val="14"/>
                <w:szCs w:val="14"/>
                <w:highlight w:val="yellow"/>
                <w:lang w:eastAsia="ja-JP"/>
              </w:rPr>
              <w:t>.</w:t>
            </w:r>
          </w:p>
          <w:p w14:paraId="52F9D81C" w14:textId="77777777" w:rsidR="00970B6F" w:rsidRPr="00970B6F" w:rsidRDefault="00970B6F" w:rsidP="00970B6F">
            <w:pPr>
              <w:keepNext/>
              <w:keepLines/>
              <w:spacing w:after="0"/>
              <w:jc w:val="left"/>
              <w:rPr>
                <w:sz w:val="14"/>
                <w:szCs w:val="14"/>
                <w:lang w:eastAsia="ja-JP"/>
              </w:rPr>
            </w:pPr>
            <w:r w:rsidRPr="00970B6F">
              <w:rPr>
                <w:sz w:val="14"/>
                <w:szCs w:val="14"/>
                <w:lang w:eastAsia="ja-JP"/>
              </w:rPr>
              <w:t xml:space="preserve">The field is mandatory present, Need M, for an </w:t>
            </w:r>
            <w:proofErr w:type="spellStart"/>
            <w:r w:rsidRPr="00970B6F">
              <w:rPr>
                <w:sz w:val="14"/>
                <w:szCs w:val="14"/>
                <w:lang w:eastAsia="ja-JP"/>
              </w:rPr>
              <w:t>SCell</w:t>
            </w:r>
            <w:proofErr w:type="spellEnd"/>
            <w:r w:rsidRPr="00970B6F">
              <w:rPr>
                <w:sz w:val="14"/>
                <w:szCs w:val="14"/>
                <w:lang w:eastAsia="ja-JP"/>
              </w:rPr>
              <w:t xml:space="preserve"> upon addition.</w:t>
            </w:r>
          </w:p>
          <w:p w14:paraId="55E484E9" w14:textId="77777777" w:rsidR="00970B6F" w:rsidRPr="00970B6F" w:rsidRDefault="00970B6F" w:rsidP="00970B6F">
            <w:pPr>
              <w:keepNext/>
              <w:keepLines/>
              <w:spacing w:after="0"/>
              <w:jc w:val="left"/>
              <w:rPr>
                <w:sz w:val="14"/>
                <w:szCs w:val="14"/>
                <w:lang w:eastAsia="ja-JP"/>
              </w:rPr>
            </w:pPr>
            <w:r w:rsidRPr="00970B6F">
              <w:rPr>
                <w:sz w:val="14"/>
                <w:szCs w:val="14"/>
                <w:lang w:eastAsia="ja-JP"/>
              </w:rPr>
              <w:t xml:space="preserve">For </w:t>
            </w:r>
            <w:proofErr w:type="spellStart"/>
            <w:r w:rsidRPr="00970B6F">
              <w:rPr>
                <w:sz w:val="14"/>
                <w:szCs w:val="14"/>
                <w:lang w:eastAsia="ja-JP"/>
              </w:rPr>
              <w:t>SpCell</w:t>
            </w:r>
            <w:proofErr w:type="spellEnd"/>
            <w:r w:rsidRPr="00970B6F">
              <w:rPr>
                <w:sz w:val="14"/>
                <w:szCs w:val="14"/>
                <w:lang w:eastAsia="ja-JP"/>
              </w:rPr>
              <w:t xml:space="preserve">, the field is optionally present, Need N, upon reconfiguration without </w:t>
            </w:r>
            <w:proofErr w:type="spellStart"/>
            <w:r w:rsidRPr="00970B6F">
              <w:rPr>
                <w:sz w:val="14"/>
                <w:szCs w:val="14"/>
                <w:lang w:eastAsia="ja-JP"/>
              </w:rPr>
              <w:t>reconfigurationWithSync</w:t>
            </w:r>
            <w:proofErr w:type="spellEnd"/>
            <w:r w:rsidRPr="00970B6F">
              <w:rPr>
                <w:sz w:val="14"/>
                <w:szCs w:val="14"/>
                <w:lang w:eastAsia="ja-JP"/>
              </w:rPr>
              <w:t>.</w:t>
            </w:r>
          </w:p>
          <w:p w14:paraId="3ACBB736" w14:textId="77777777" w:rsidR="00970B6F" w:rsidRPr="00970B6F" w:rsidRDefault="00970B6F" w:rsidP="00970B6F">
            <w:pPr>
              <w:keepNext/>
              <w:keepLines/>
              <w:spacing w:after="0"/>
              <w:jc w:val="left"/>
              <w:rPr>
                <w:sz w:val="14"/>
                <w:szCs w:val="14"/>
                <w:lang w:eastAsia="ja-JP"/>
              </w:rPr>
            </w:pPr>
            <w:r w:rsidRPr="00970B6F">
              <w:rPr>
                <w:sz w:val="14"/>
                <w:szCs w:val="14"/>
                <w:lang w:eastAsia="ja-JP"/>
              </w:rPr>
              <w:t>In all other cases the field is absent.</w:t>
            </w:r>
          </w:p>
        </w:tc>
      </w:tr>
      <w:tr w:rsidR="00970B6F" w:rsidRPr="00970B6F" w14:paraId="14B182AA" w14:textId="77777777" w:rsidTr="00970B6F">
        <w:tc>
          <w:tcPr>
            <w:tcW w:w="4027" w:type="dxa"/>
            <w:tcBorders>
              <w:top w:val="single" w:sz="4" w:space="0" w:color="auto"/>
              <w:left w:val="single" w:sz="4" w:space="0" w:color="auto"/>
              <w:bottom w:val="single" w:sz="4" w:space="0" w:color="auto"/>
              <w:right w:val="single" w:sz="4" w:space="0" w:color="auto"/>
            </w:tcBorders>
            <w:hideMark/>
          </w:tcPr>
          <w:p w14:paraId="24D2EA18" w14:textId="77777777" w:rsidR="00970B6F" w:rsidRPr="00970B6F" w:rsidRDefault="00970B6F" w:rsidP="00970B6F">
            <w:pPr>
              <w:keepNext/>
              <w:keepLines/>
              <w:spacing w:after="0"/>
              <w:jc w:val="left"/>
              <w:rPr>
                <w:i/>
                <w:sz w:val="14"/>
                <w:szCs w:val="14"/>
                <w:lang w:eastAsia="ja-JP"/>
              </w:rPr>
            </w:pPr>
            <w:r w:rsidRPr="00970B6F">
              <w:rPr>
                <w:i/>
                <w:sz w:val="14"/>
                <w:szCs w:val="14"/>
                <w:lang w:eastAsia="ja-JP"/>
              </w:rPr>
              <w:t>TDD</w:t>
            </w:r>
          </w:p>
        </w:tc>
        <w:tc>
          <w:tcPr>
            <w:tcW w:w="5598" w:type="dxa"/>
            <w:tcBorders>
              <w:top w:val="single" w:sz="4" w:space="0" w:color="auto"/>
              <w:left w:val="single" w:sz="4" w:space="0" w:color="auto"/>
              <w:bottom w:val="single" w:sz="4" w:space="0" w:color="auto"/>
              <w:right w:val="single" w:sz="4" w:space="0" w:color="auto"/>
            </w:tcBorders>
            <w:hideMark/>
          </w:tcPr>
          <w:p w14:paraId="4A6B6293" w14:textId="77777777" w:rsidR="00970B6F" w:rsidRPr="00970B6F" w:rsidRDefault="00970B6F" w:rsidP="00970B6F">
            <w:pPr>
              <w:keepNext/>
              <w:keepLines/>
              <w:spacing w:after="0"/>
              <w:jc w:val="left"/>
              <w:rPr>
                <w:sz w:val="14"/>
                <w:szCs w:val="14"/>
                <w:lang w:eastAsia="ja-JP"/>
              </w:rPr>
            </w:pPr>
            <w:r w:rsidRPr="00970B6F">
              <w:rPr>
                <w:sz w:val="14"/>
                <w:szCs w:val="14"/>
                <w:lang w:eastAsia="ja-JP"/>
              </w:rPr>
              <w:t>This field is optionally present, Need R, for TDD cells. It is absent otherwise.</w:t>
            </w:r>
          </w:p>
        </w:tc>
      </w:tr>
    </w:tbl>
    <w:p w14:paraId="71B68A83" w14:textId="77777777" w:rsidR="00996234" w:rsidRDefault="00996234" w:rsidP="00E360A9"/>
    <w:p w14:paraId="62F3DFDD" w14:textId="0BCBFBD1" w:rsidR="00663B65" w:rsidRDefault="00663B65" w:rsidP="00E360A9">
      <w:r>
        <w:t xml:space="preserve">If we look at the </w:t>
      </w:r>
      <w:proofErr w:type="spellStart"/>
      <w:r>
        <w:t>ServingCellConfig</w:t>
      </w:r>
      <w:proofErr w:type="spellEnd"/>
      <w:r>
        <w:t xml:space="preserve"> IE, it is possible to figure out that the fields </w:t>
      </w:r>
      <w:proofErr w:type="spellStart"/>
      <w:r w:rsidRPr="00996234">
        <w:rPr>
          <w:i/>
        </w:rPr>
        <w:t>firstActiveDownlinkBWP</w:t>
      </w:r>
      <w:proofErr w:type="spellEnd"/>
      <w:r w:rsidRPr="00996234">
        <w:rPr>
          <w:i/>
        </w:rPr>
        <w:t>-Id</w:t>
      </w:r>
      <w:r>
        <w:t xml:space="preserve"> and </w:t>
      </w:r>
      <w:proofErr w:type="spellStart"/>
      <w:r w:rsidRPr="00996234">
        <w:rPr>
          <w:i/>
        </w:rPr>
        <w:t>firstActive</w:t>
      </w:r>
      <w:r w:rsidR="00167142">
        <w:rPr>
          <w:i/>
        </w:rPr>
        <w:t>Up</w:t>
      </w:r>
      <w:r w:rsidRPr="00996234">
        <w:rPr>
          <w:i/>
        </w:rPr>
        <w:t>linkBWP</w:t>
      </w:r>
      <w:proofErr w:type="spellEnd"/>
      <w:r w:rsidRPr="00996234">
        <w:rPr>
          <w:i/>
        </w:rPr>
        <w:t>-Id</w:t>
      </w:r>
      <w:r>
        <w:t xml:space="preserve"> are mandatory present when performing the </w:t>
      </w:r>
      <w:proofErr w:type="spellStart"/>
      <w:r>
        <w:t>RRCResume</w:t>
      </w:r>
      <w:proofErr w:type="spellEnd"/>
      <w:r>
        <w:t xml:space="preserve"> procedure. However, since the UE in CASE 2 didn’t move from the cell group, then it is possible to restore the L1 configuration from the AS context </w:t>
      </w:r>
      <w:r w:rsidR="00B611E5">
        <w:t>and</w:t>
      </w:r>
      <w:r>
        <w:t xml:space="preserve"> continue to use it without the need to signal a new one.</w:t>
      </w:r>
    </w:p>
    <w:p w14:paraId="3ABFF2DC" w14:textId="6AB900D9" w:rsidR="00C111DE" w:rsidRDefault="003B6227" w:rsidP="00E360A9">
      <w:r>
        <w:t xml:space="preserve">Therefore, </w:t>
      </w:r>
      <w:r w:rsidR="00566E75">
        <w:t>in case the UE does not change the cell group while in RRC_INACTIVE</w:t>
      </w:r>
      <w:r w:rsidR="00E33567">
        <w:t xml:space="preserve">, it is possible to argue that the full </w:t>
      </w:r>
      <w:proofErr w:type="spellStart"/>
      <w:r w:rsidR="00E33567" w:rsidRPr="00E33567">
        <w:rPr>
          <w:i/>
        </w:rPr>
        <w:t>RRCResume</w:t>
      </w:r>
      <w:proofErr w:type="spellEnd"/>
      <w:r w:rsidR="00E33567">
        <w:rPr>
          <w:i/>
        </w:rPr>
        <w:t xml:space="preserve"> </w:t>
      </w:r>
      <w:r w:rsidR="00E33567">
        <w:t>message is not needed since it can restore most of the RRC configuration from</w:t>
      </w:r>
      <w:r w:rsidR="001F424E">
        <w:t xml:space="preserve"> the</w:t>
      </w:r>
      <w:r w:rsidR="00E33567">
        <w:t xml:space="preserve"> stored AS context.</w:t>
      </w:r>
      <w:r w:rsidR="00340397">
        <w:t xml:space="preserve"> In fact, </w:t>
      </w:r>
      <w:r w:rsidR="00B5228D">
        <w:t>even if these two aforementioned fields are mandatory present, those are just IDs and not a new L1 configuration for the BWPs.</w:t>
      </w:r>
    </w:p>
    <w:p w14:paraId="066DD54A" w14:textId="3537B3D6" w:rsidR="00E33567" w:rsidRPr="00E33567" w:rsidRDefault="00E33567" w:rsidP="00E33567">
      <w:pPr>
        <w:pStyle w:val="Observation"/>
      </w:pPr>
      <w:bookmarkStart w:id="5" w:name="_Toc528882796"/>
      <w:bookmarkStart w:id="6" w:name="_Toc528882800"/>
      <w:r>
        <w:t>I</w:t>
      </w:r>
      <w:r w:rsidRPr="00E33567">
        <w:t xml:space="preserve">n case the UE does not change the cell group while in RRC_INACTIVE, the full </w:t>
      </w:r>
      <w:proofErr w:type="spellStart"/>
      <w:r w:rsidRPr="00E33567">
        <w:t>RRCResume</w:t>
      </w:r>
      <w:proofErr w:type="spellEnd"/>
      <w:r w:rsidRPr="00E33567">
        <w:t xml:space="preserve"> message is not needed since </w:t>
      </w:r>
      <w:r w:rsidR="003A1A8E">
        <w:t>the UE</w:t>
      </w:r>
      <w:r w:rsidRPr="00E33567">
        <w:t xml:space="preserve"> can restore most of the RRC configuration from stored the AS context.</w:t>
      </w:r>
      <w:bookmarkEnd w:id="5"/>
      <w:bookmarkEnd w:id="6"/>
    </w:p>
    <w:p w14:paraId="5DED1307" w14:textId="4516AD41" w:rsidR="00E360A9" w:rsidRDefault="00E360A9" w:rsidP="00E360A9">
      <w:r>
        <w:t xml:space="preserve">Proceeding with our </w:t>
      </w:r>
      <w:r w:rsidR="00797101">
        <w:t>control plane latency</w:t>
      </w:r>
      <w:r w:rsidR="00A7145C">
        <w:t xml:space="preserve"> analysis</w:t>
      </w:r>
      <w:r w:rsidR="00660B7C">
        <w:t xml:space="preserve">, table 1 is provided to get an overview of the impact of the RRC processing time on the total delay of the RRC resume procedure. </w:t>
      </w:r>
      <w:r w:rsidR="00AE41AA">
        <w:t xml:space="preserve">It is assumed that due to enhanced hardware capability that will be available for NR, the RRC processing time for both the UE and </w:t>
      </w:r>
      <w:proofErr w:type="spellStart"/>
      <w:r w:rsidR="00AE41AA">
        <w:t>gNB</w:t>
      </w:r>
      <w:proofErr w:type="spellEnd"/>
      <w:r w:rsidR="00AE41AA">
        <w:t xml:space="preserve"> </w:t>
      </w:r>
      <w:r w:rsidR="00CA4DB8">
        <w:t>should be</w:t>
      </w:r>
      <w:r w:rsidR="00AE41AA">
        <w:t xml:space="preserve"> lower with respect the one that has been already agreed for LTE (15ms).</w:t>
      </w:r>
      <w:r w:rsidR="008D4DBB">
        <w:t xml:space="preserve"> In the table, i</w:t>
      </w:r>
      <w:r w:rsidR="00E67843">
        <w:t xml:space="preserve">t is shown that </w:t>
      </w:r>
      <w:r w:rsidR="008C5A4A">
        <w:t>with a 3ms RRC processing time, decent performance can be achieved</w:t>
      </w:r>
      <w:r w:rsidR="00ED4690">
        <w:t xml:space="preserve">. </w:t>
      </w:r>
    </w:p>
    <w:p w14:paraId="0ABF09F1" w14:textId="77777777" w:rsidR="00E360A9" w:rsidRDefault="00E360A9" w:rsidP="00CE0424">
      <w:pPr>
        <w:pStyle w:val="BodyText"/>
      </w:pPr>
    </w:p>
    <w:p w14:paraId="646BD81B" w14:textId="35247C70" w:rsidR="00032135" w:rsidRDefault="00032135" w:rsidP="00032135">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Pr="00032135">
        <w:rPr>
          <w:b w:val="0"/>
        </w:rPr>
        <w:t>CP latency for the RRC resume procedure</w:t>
      </w:r>
      <w:r w:rsidR="00C63DD8">
        <w:rPr>
          <w:b w:val="0"/>
        </w:rPr>
        <w:t xml:space="preserve"> for different </w:t>
      </w:r>
      <w:r w:rsidR="0058595C">
        <w:rPr>
          <w:b w:val="0"/>
        </w:rPr>
        <w:t>OFDM symbols (15 kHz subcarrier spacing).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337"/>
        <w:gridCol w:w="2409"/>
        <w:gridCol w:w="1964"/>
        <w:gridCol w:w="1964"/>
        <w:gridCol w:w="1955"/>
      </w:tblGrid>
      <w:tr w:rsidR="005E2654" w:rsidRPr="00255C40" w14:paraId="068039DE" w14:textId="269402C5" w:rsidTr="00E62173">
        <w:trPr>
          <w:trHeight w:val="1401"/>
        </w:trPr>
        <w:tc>
          <w:tcPr>
            <w:tcW w:w="694" w:type="pct"/>
            <w:shd w:val="clear" w:color="auto" w:fill="A8D08D" w:themeFill="accent6" w:themeFillTint="99"/>
            <w:tcMar>
              <w:top w:w="15" w:type="dxa"/>
              <w:left w:w="108" w:type="dxa"/>
              <w:bottom w:w="0" w:type="dxa"/>
              <w:right w:w="108" w:type="dxa"/>
            </w:tcMar>
            <w:vAlign w:val="center"/>
            <w:hideMark/>
          </w:tcPr>
          <w:p w14:paraId="1F4D7C98" w14:textId="77777777" w:rsidR="005E2654" w:rsidRPr="00FD7A61" w:rsidRDefault="005E2654" w:rsidP="00270DF2">
            <w:pPr>
              <w:overflowPunct/>
              <w:autoSpaceDE/>
              <w:autoSpaceDN/>
              <w:adjustRightInd/>
              <w:spacing w:after="0" w:line="259" w:lineRule="auto"/>
              <w:jc w:val="center"/>
              <w:textAlignment w:val="auto"/>
              <w:rPr>
                <w:rFonts w:eastAsiaTheme="minorHAnsi" w:cs="Arial"/>
                <w:lang w:val="en-US" w:eastAsia="sv-SE"/>
              </w:rPr>
            </w:pPr>
            <w:r w:rsidRPr="00FD7A61">
              <w:rPr>
                <w:rFonts w:eastAsiaTheme="minorHAnsi" w:cs="Arial"/>
                <w:b/>
                <w:bCs/>
                <w:color w:val="000000" w:themeColor="dark1"/>
                <w:kern w:val="24"/>
                <w:lang w:val="en-US" w:eastAsia="sv-SE"/>
              </w:rPr>
              <w:t>Component</w:t>
            </w:r>
          </w:p>
        </w:tc>
        <w:tc>
          <w:tcPr>
            <w:tcW w:w="1251" w:type="pct"/>
            <w:shd w:val="clear" w:color="auto" w:fill="A8D08D" w:themeFill="accent6" w:themeFillTint="99"/>
            <w:tcMar>
              <w:top w:w="15" w:type="dxa"/>
              <w:left w:w="108" w:type="dxa"/>
              <w:bottom w:w="0" w:type="dxa"/>
              <w:right w:w="108" w:type="dxa"/>
            </w:tcMar>
            <w:vAlign w:val="center"/>
            <w:hideMark/>
          </w:tcPr>
          <w:p w14:paraId="7AB19561" w14:textId="77777777" w:rsidR="005E2654" w:rsidRPr="00FD7A61" w:rsidRDefault="005E2654" w:rsidP="00270DF2">
            <w:pPr>
              <w:overflowPunct/>
              <w:autoSpaceDE/>
              <w:autoSpaceDN/>
              <w:adjustRightInd/>
              <w:spacing w:after="0" w:line="259" w:lineRule="auto"/>
              <w:jc w:val="center"/>
              <w:textAlignment w:val="auto"/>
              <w:rPr>
                <w:rFonts w:eastAsiaTheme="minorHAnsi" w:cs="Arial"/>
                <w:lang w:val="en-US" w:eastAsia="sv-SE"/>
              </w:rPr>
            </w:pPr>
            <w:r w:rsidRPr="00FD7A61">
              <w:rPr>
                <w:rFonts w:eastAsiaTheme="minorHAnsi" w:cs="Arial"/>
                <w:b/>
                <w:bCs/>
                <w:color w:val="000000" w:themeColor="dark1"/>
                <w:kern w:val="24"/>
                <w:lang w:val="en-US" w:eastAsia="sv-SE"/>
              </w:rPr>
              <w:t>Description</w:t>
            </w:r>
          </w:p>
        </w:tc>
        <w:tc>
          <w:tcPr>
            <w:tcW w:w="1020" w:type="pct"/>
            <w:shd w:val="clear" w:color="auto" w:fill="A8D08D" w:themeFill="accent6" w:themeFillTint="99"/>
            <w:vAlign w:val="center"/>
          </w:tcPr>
          <w:p w14:paraId="3BC7067A" w14:textId="39E7AE3C" w:rsidR="005E2654" w:rsidRDefault="005E2654" w:rsidP="00270DF2">
            <w:pPr>
              <w:overflowPunct/>
              <w:autoSpaceDE/>
              <w:autoSpaceDN/>
              <w:adjustRightInd/>
              <w:spacing w:after="0" w:line="259" w:lineRule="auto"/>
              <w:jc w:val="center"/>
              <w:textAlignment w:val="auto"/>
              <w:rPr>
                <w:rFonts w:eastAsiaTheme="minorHAnsi" w:cs="Arial"/>
                <w:b/>
                <w:bCs/>
                <w:color w:val="000000" w:themeColor="dark1"/>
                <w:kern w:val="24"/>
                <w:lang w:val="en-US" w:eastAsia="sv-SE"/>
              </w:rPr>
            </w:pPr>
            <w:r>
              <w:rPr>
                <w:rFonts w:eastAsiaTheme="minorHAnsi" w:cs="Arial"/>
                <w:b/>
                <w:bCs/>
                <w:color w:val="000000" w:themeColor="dark1"/>
                <w:kern w:val="24"/>
                <w:lang w:val="en-US" w:eastAsia="sv-SE"/>
              </w:rPr>
              <w:t>14 OFDM symbols</w:t>
            </w:r>
          </w:p>
          <w:p w14:paraId="70A13D41" w14:textId="7EC9CC12" w:rsidR="005E2654" w:rsidRPr="00FD7A61" w:rsidRDefault="005E2654" w:rsidP="00270DF2">
            <w:pPr>
              <w:overflowPunct/>
              <w:autoSpaceDE/>
              <w:autoSpaceDN/>
              <w:adjustRightInd/>
              <w:spacing w:after="0" w:line="259" w:lineRule="auto"/>
              <w:jc w:val="center"/>
              <w:textAlignment w:val="auto"/>
              <w:rPr>
                <w:rFonts w:eastAsiaTheme="minorHAnsi" w:cs="Arial"/>
                <w:b/>
                <w:bCs/>
                <w:color w:val="000000" w:themeColor="dark1"/>
                <w:kern w:val="24"/>
                <w:lang w:val="en-US" w:eastAsia="sv-SE"/>
              </w:rPr>
            </w:pPr>
            <w:r>
              <w:rPr>
                <w:rFonts w:eastAsiaTheme="minorHAnsi" w:cs="Arial"/>
                <w:b/>
                <w:bCs/>
                <w:color w:val="000000" w:themeColor="dark1"/>
                <w:kern w:val="24"/>
                <w:lang w:val="en-US" w:eastAsia="sv-SE"/>
              </w:rPr>
              <w:t xml:space="preserve">(TTI = 1 </w:t>
            </w:r>
            <w:proofErr w:type="spellStart"/>
            <w:r>
              <w:rPr>
                <w:rFonts w:eastAsiaTheme="minorHAnsi" w:cs="Arial"/>
                <w:b/>
                <w:bCs/>
                <w:color w:val="000000" w:themeColor="dark1"/>
                <w:kern w:val="24"/>
                <w:lang w:val="en-US" w:eastAsia="sv-SE"/>
              </w:rPr>
              <w:t>ms</w:t>
            </w:r>
            <w:proofErr w:type="spellEnd"/>
            <w:r>
              <w:rPr>
                <w:rFonts w:eastAsiaTheme="minorHAnsi" w:cs="Arial"/>
                <w:b/>
                <w:bCs/>
                <w:color w:val="000000" w:themeColor="dark1"/>
                <w:kern w:val="24"/>
                <w:lang w:val="en-US" w:eastAsia="sv-SE"/>
              </w:rPr>
              <w:t>)</w:t>
            </w:r>
          </w:p>
        </w:tc>
        <w:tc>
          <w:tcPr>
            <w:tcW w:w="1020" w:type="pct"/>
            <w:shd w:val="clear" w:color="auto" w:fill="A8D08D" w:themeFill="accent6" w:themeFillTint="99"/>
            <w:vAlign w:val="center"/>
          </w:tcPr>
          <w:p w14:paraId="1CF1A17A" w14:textId="068902FE" w:rsidR="005E2654" w:rsidRDefault="005E2654" w:rsidP="00270DF2">
            <w:pPr>
              <w:overflowPunct/>
              <w:autoSpaceDE/>
              <w:autoSpaceDN/>
              <w:adjustRightInd/>
              <w:spacing w:after="0" w:line="259" w:lineRule="auto"/>
              <w:jc w:val="center"/>
              <w:textAlignment w:val="auto"/>
              <w:rPr>
                <w:rFonts w:eastAsiaTheme="minorHAnsi" w:cs="Arial"/>
                <w:b/>
                <w:bCs/>
                <w:color w:val="000000" w:themeColor="dark1"/>
                <w:kern w:val="24"/>
                <w:lang w:val="en-US" w:eastAsia="sv-SE"/>
              </w:rPr>
            </w:pPr>
            <w:r>
              <w:rPr>
                <w:rFonts w:eastAsiaTheme="minorHAnsi" w:cs="Arial"/>
                <w:b/>
                <w:bCs/>
                <w:color w:val="000000" w:themeColor="dark1"/>
                <w:kern w:val="24"/>
                <w:lang w:val="en-US" w:eastAsia="sv-SE"/>
              </w:rPr>
              <w:t>7 OFDM symbols</w:t>
            </w:r>
          </w:p>
          <w:p w14:paraId="0DD6F7C8" w14:textId="5820C018" w:rsidR="005E2654" w:rsidRPr="00FD7A61" w:rsidRDefault="005E2654" w:rsidP="00270DF2">
            <w:pPr>
              <w:overflowPunct/>
              <w:autoSpaceDE/>
              <w:autoSpaceDN/>
              <w:adjustRightInd/>
              <w:spacing w:after="0" w:line="259" w:lineRule="auto"/>
              <w:jc w:val="center"/>
              <w:textAlignment w:val="auto"/>
              <w:rPr>
                <w:rFonts w:eastAsiaTheme="minorHAnsi" w:cs="Arial"/>
                <w:b/>
                <w:bCs/>
                <w:color w:val="000000" w:themeColor="dark1"/>
                <w:kern w:val="24"/>
                <w:lang w:val="en-US" w:eastAsia="sv-SE"/>
              </w:rPr>
            </w:pPr>
            <w:r>
              <w:rPr>
                <w:rFonts w:eastAsiaTheme="minorHAnsi" w:cs="Arial"/>
                <w:b/>
                <w:bCs/>
                <w:color w:val="000000" w:themeColor="dark1"/>
                <w:kern w:val="24"/>
                <w:lang w:val="en-US" w:eastAsia="sv-SE"/>
              </w:rPr>
              <w:t xml:space="preserve">(TTI = 0.5 </w:t>
            </w:r>
            <w:proofErr w:type="spellStart"/>
            <w:r>
              <w:rPr>
                <w:rFonts w:eastAsiaTheme="minorHAnsi" w:cs="Arial"/>
                <w:b/>
                <w:bCs/>
                <w:color w:val="000000" w:themeColor="dark1"/>
                <w:kern w:val="24"/>
                <w:lang w:val="en-US" w:eastAsia="sv-SE"/>
              </w:rPr>
              <w:t>ms</w:t>
            </w:r>
            <w:proofErr w:type="spellEnd"/>
            <w:r>
              <w:rPr>
                <w:rFonts w:eastAsiaTheme="minorHAnsi" w:cs="Arial"/>
                <w:b/>
                <w:bCs/>
                <w:color w:val="000000" w:themeColor="dark1"/>
                <w:kern w:val="24"/>
                <w:lang w:val="en-US" w:eastAsia="sv-SE"/>
              </w:rPr>
              <w:t>)</w:t>
            </w:r>
          </w:p>
        </w:tc>
        <w:tc>
          <w:tcPr>
            <w:tcW w:w="1015" w:type="pct"/>
            <w:shd w:val="clear" w:color="auto" w:fill="A8D08D" w:themeFill="accent6" w:themeFillTint="99"/>
            <w:vAlign w:val="center"/>
          </w:tcPr>
          <w:p w14:paraId="7ADCF424" w14:textId="08AA419C" w:rsidR="005E2654" w:rsidRDefault="005E2654" w:rsidP="00270DF2">
            <w:pPr>
              <w:overflowPunct/>
              <w:autoSpaceDE/>
              <w:autoSpaceDN/>
              <w:adjustRightInd/>
              <w:spacing w:after="0" w:line="259" w:lineRule="auto"/>
              <w:jc w:val="center"/>
              <w:textAlignment w:val="auto"/>
              <w:rPr>
                <w:rFonts w:eastAsiaTheme="minorHAnsi" w:cs="Arial"/>
                <w:b/>
                <w:bCs/>
                <w:color w:val="000000" w:themeColor="dark1"/>
                <w:kern w:val="24"/>
                <w:lang w:val="en-US" w:eastAsia="sv-SE"/>
              </w:rPr>
            </w:pPr>
            <w:r>
              <w:rPr>
                <w:rFonts w:eastAsiaTheme="minorHAnsi" w:cs="Arial"/>
                <w:b/>
                <w:bCs/>
                <w:color w:val="000000" w:themeColor="dark1"/>
                <w:kern w:val="24"/>
                <w:lang w:val="en-US" w:eastAsia="sv-SE"/>
              </w:rPr>
              <w:t>2 OFDM symbols</w:t>
            </w:r>
          </w:p>
          <w:p w14:paraId="18057ADE" w14:textId="42BCD13D" w:rsidR="005E2654" w:rsidRPr="00FD7A61" w:rsidRDefault="005E2654" w:rsidP="00270DF2">
            <w:pPr>
              <w:overflowPunct/>
              <w:autoSpaceDE/>
              <w:autoSpaceDN/>
              <w:adjustRightInd/>
              <w:spacing w:after="0" w:line="259" w:lineRule="auto"/>
              <w:jc w:val="center"/>
              <w:textAlignment w:val="auto"/>
              <w:rPr>
                <w:rFonts w:eastAsiaTheme="minorHAnsi" w:cs="Arial"/>
                <w:b/>
                <w:bCs/>
                <w:color w:val="000000" w:themeColor="dark1"/>
                <w:kern w:val="24"/>
                <w:lang w:val="en-US" w:eastAsia="sv-SE"/>
              </w:rPr>
            </w:pPr>
            <w:r>
              <w:rPr>
                <w:rFonts w:eastAsiaTheme="minorHAnsi" w:cs="Arial"/>
                <w:b/>
                <w:bCs/>
                <w:color w:val="000000" w:themeColor="dark1"/>
                <w:kern w:val="24"/>
                <w:lang w:val="en-US" w:eastAsia="sv-SE"/>
              </w:rPr>
              <w:t>(TTI = 0.143)</w:t>
            </w:r>
          </w:p>
        </w:tc>
      </w:tr>
      <w:tr w:rsidR="00A67220" w:rsidRPr="00255C40" w14:paraId="338A59AC" w14:textId="400393A5" w:rsidTr="00A67220">
        <w:trPr>
          <w:trHeight w:val="255"/>
        </w:trPr>
        <w:tc>
          <w:tcPr>
            <w:tcW w:w="694" w:type="pct"/>
            <w:shd w:val="clear" w:color="auto" w:fill="EDF3E7"/>
            <w:tcMar>
              <w:top w:w="15" w:type="dxa"/>
              <w:left w:w="108" w:type="dxa"/>
              <w:bottom w:w="0" w:type="dxa"/>
              <w:right w:w="108" w:type="dxa"/>
            </w:tcMar>
            <w:vAlign w:val="center"/>
            <w:hideMark/>
          </w:tcPr>
          <w:p w14:paraId="62570B00" w14:textId="75587955" w:rsidR="00A67220" w:rsidRPr="00255C40" w:rsidRDefault="00CB4F0D" w:rsidP="000D4831">
            <w:pPr>
              <w:overflowPunct/>
              <w:autoSpaceDE/>
              <w:autoSpaceDN/>
              <w:adjustRightInd/>
              <w:spacing w:after="0" w:line="259" w:lineRule="auto"/>
              <w:jc w:val="center"/>
              <w:textAlignment w:val="auto"/>
              <w:rPr>
                <w:rFonts w:eastAsiaTheme="minorHAnsi" w:cs="Arial"/>
                <w:sz w:val="36"/>
                <w:szCs w:val="36"/>
                <w:lang w:val="en-US" w:eastAsia="sv-SE"/>
              </w:rPr>
            </w:pPr>
            <w:r>
              <w:rPr>
                <w:rFonts w:eastAsiaTheme="minorEastAsia" w:cs="Arial"/>
                <w:color w:val="000000" w:themeColor="dark1"/>
                <w:kern w:val="24"/>
                <w:sz w:val="18"/>
                <w:szCs w:val="18"/>
                <w:lang w:val="en-US" w:eastAsia="sv-SE"/>
              </w:rPr>
              <w:t>-</w:t>
            </w:r>
          </w:p>
        </w:tc>
        <w:tc>
          <w:tcPr>
            <w:tcW w:w="1251" w:type="pct"/>
            <w:shd w:val="clear" w:color="auto" w:fill="EDF3E7"/>
            <w:tcMar>
              <w:top w:w="15" w:type="dxa"/>
              <w:left w:w="108" w:type="dxa"/>
              <w:bottom w:w="0" w:type="dxa"/>
              <w:right w:w="108" w:type="dxa"/>
            </w:tcMar>
            <w:hideMark/>
          </w:tcPr>
          <w:p w14:paraId="404DFD2E" w14:textId="7F833795" w:rsidR="00A67220" w:rsidRPr="00255C40" w:rsidRDefault="00A67220" w:rsidP="000D4831">
            <w:pPr>
              <w:overflowPunct/>
              <w:autoSpaceDE/>
              <w:autoSpaceDN/>
              <w:adjustRightInd/>
              <w:spacing w:after="0" w:line="259" w:lineRule="auto"/>
              <w:jc w:val="left"/>
              <w:textAlignment w:val="auto"/>
              <w:rPr>
                <w:rFonts w:eastAsiaTheme="minorHAnsi" w:cs="Arial"/>
                <w:sz w:val="36"/>
                <w:szCs w:val="36"/>
                <w:lang w:val="en-US" w:eastAsia="sv-SE"/>
              </w:rPr>
            </w:pPr>
            <w:r>
              <w:rPr>
                <w:rFonts w:eastAsiaTheme="minorHAnsi" w:cs="Arial"/>
                <w:color w:val="000000" w:themeColor="dark1"/>
                <w:kern w:val="24"/>
                <w:sz w:val="18"/>
                <w:szCs w:val="18"/>
                <w:lang w:val="en-US" w:eastAsia="sv-SE"/>
              </w:rPr>
              <w:t>D</w:t>
            </w:r>
            <w:r w:rsidRPr="00255C40">
              <w:rPr>
                <w:rFonts w:eastAsiaTheme="minorHAnsi" w:cs="Arial"/>
                <w:color w:val="000000" w:themeColor="dark1"/>
                <w:kern w:val="24"/>
                <w:sz w:val="18"/>
                <w:szCs w:val="18"/>
                <w:lang w:val="en-US" w:eastAsia="sv-SE"/>
              </w:rPr>
              <w:t>elay due to RACH scheduling period (1TTI period)</w:t>
            </w:r>
          </w:p>
        </w:tc>
        <w:tc>
          <w:tcPr>
            <w:tcW w:w="1020" w:type="pct"/>
            <w:shd w:val="clear" w:color="auto" w:fill="EDF3E7"/>
            <w:vAlign w:val="center"/>
          </w:tcPr>
          <w:p w14:paraId="62085399" w14:textId="448A784C" w:rsidR="00A67220" w:rsidRPr="00025526" w:rsidRDefault="00F90BFB" w:rsidP="000D4831">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0</w:t>
            </w:r>
            <w:r w:rsidR="00A67220" w:rsidRPr="00025526">
              <w:rPr>
                <w:rFonts w:eastAsiaTheme="minorHAnsi" w:cs="Arial"/>
                <w:b/>
                <w:color w:val="000000" w:themeColor="dark1"/>
                <w:kern w:val="24"/>
                <w:sz w:val="18"/>
                <w:szCs w:val="18"/>
                <w:lang w:val="en-US" w:eastAsia="sv-SE"/>
              </w:rPr>
              <w:t xml:space="preserve"> </w:t>
            </w:r>
            <w:proofErr w:type="spellStart"/>
            <w:r w:rsidR="00A67220" w:rsidRPr="00025526">
              <w:rPr>
                <w:rFonts w:eastAsiaTheme="minorHAnsi" w:cs="Arial"/>
                <w:b/>
                <w:color w:val="000000" w:themeColor="dark1"/>
                <w:kern w:val="24"/>
                <w:sz w:val="18"/>
                <w:szCs w:val="18"/>
                <w:lang w:val="en-US" w:eastAsia="sv-SE"/>
              </w:rPr>
              <w:t>ms</w:t>
            </w:r>
            <w:proofErr w:type="spellEnd"/>
          </w:p>
        </w:tc>
        <w:tc>
          <w:tcPr>
            <w:tcW w:w="1020" w:type="pct"/>
            <w:shd w:val="clear" w:color="auto" w:fill="EDF3E7"/>
            <w:vAlign w:val="center"/>
          </w:tcPr>
          <w:p w14:paraId="58984764" w14:textId="6CB5BDD9" w:rsidR="00A67220" w:rsidRPr="00025526" w:rsidRDefault="00F90BFB" w:rsidP="000D4831">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0</w:t>
            </w:r>
            <w:r w:rsidR="00A67220" w:rsidRPr="00025526">
              <w:rPr>
                <w:rFonts w:eastAsiaTheme="minorHAnsi" w:cs="Arial"/>
                <w:b/>
                <w:color w:val="000000" w:themeColor="dark1"/>
                <w:kern w:val="24"/>
                <w:sz w:val="18"/>
                <w:szCs w:val="18"/>
                <w:lang w:val="en-US" w:eastAsia="sv-SE"/>
              </w:rPr>
              <w:t xml:space="preserve"> </w:t>
            </w:r>
            <w:proofErr w:type="spellStart"/>
            <w:r w:rsidR="00A67220" w:rsidRPr="00025526">
              <w:rPr>
                <w:rFonts w:eastAsiaTheme="minorHAnsi" w:cs="Arial"/>
                <w:b/>
                <w:color w:val="000000" w:themeColor="dark1"/>
                <w:kern w:val="24"/>
                <w:sz w:val="18"/>
                <w:szCs w:val="18"/>
                <w:lang w:val="en-US" w:eastAsia="sv-SE"/>
              </w:rPr>
              <w:t>ms</w:t>
            </w:r>
            <w:proofErr w:type="spellEnd"/>
          </w:p>
        </w:tc>
        <w:tc>
          <w:tcPr>
            <w:tcW w:w="1015" w:type="pct"/>
            <w:shd w:val="clear" w:color="auto" w:fill="EDF3E7"/>
            <w:vAlign w:val="center"/>
          </w:tcPr>
          <w:p w14:paraId="1FB9016C" w14:textId="3EDE4028" w:rsidR="00A67220" w:rsidRPr="00025526" w:rsidRDefault="00F90BFB" w:rsidP="000D4831">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0</w:t>
            </w:r>
            <w:r w:rsidR="00E8172E" w:rsidRPr="00025526">
              <w:rPr>
                <w:rFonts w:eastAsiaTheme="minorHAnsi" w:cs="Arial"/>
                <w:b/>
                <w:color w:val="000000" w:themeColor="dark1"/>
                <w:kern w:val="24"/>
                <w:sz w:val="18"/>
                <w:szCs w:val="18"/>
                <w:lang w:val="en-US" w:eastAsia="sv-SE"/>
              </w:rPr>
              <w:t xml:space="preserve"> </w:t>
            </w:r>
            <w:proofErr w:type="spellStart"/>
            <w:r w:rsidR="00A67220" w:rsidRPr="00025526">
              <w:rPr>
                <w:rFonts w:eastAsiaTheme="minorHAnsi" w:cs="Arial"/>
                <w:b/>
                <w:color w:val="000000" w:themeColor="dark1"/>
                <w:kern w:val="24"/>
                <w:sz w:val="18"/>
                <w:szCs w:val="18"/>
                <w:lang w:val="en-US" w:eastAsia="sv-SE"/>
              </w:rPr>
              <w:t>ms</w:t>
            </w:r>
            <w:proofErr w:type="spellEnd"/>
          </w:p>
        </w:tc>
      </w:tr>
      <w:tr w:rsidR="00A67220" w:rsidRPr="00255C40" w14:paraId="6333A2B1" w14:textId="115B92EE" w:rsidTr="00A67220">
        <w:trPr>
          <w:trHeight w:val="255"/>
        </w:trPr>
        <w:tc>
          <w:tcPr>
            <w:tcW w:w="694" w:type="pct"/>
            <w:shd w:val="clear" w:color="auto" w:fill="EDF3E7"/>
            <w:tcMar>
              <w:top w:w="15" w:type="dxa"/>
              <w:left w:w="108" w:type="dxa"/>
              <w:bottom w:w="0" w:type="dxa"/>
              <w:right w:w="108" w:type="dxa"/>
            </w:tcMar>
            <w:vAlign w:val="center"/>
            <w:hideMark/>
          </w:tcPr>
          <w:p w14:paraId="5D9EF027" w14:textId="010A0F76" w:rsidR="00A67220" w:rsidRPr="00255C40" w:rsidRDefault="00CB4F0D" w:rsidP="000D4831">
            <w:pPr>
              <w:overflowPunct/>
              <w:autoSpaceDE/>
              <w:autoSpaceDN/>
              <w:adjustRightInd/>
              <w:spacing w:after="0" w:line="259" w:lineRule="auto"/>
              <w:jc w:val="center"/>
              <w:textAlignment w:val="auto"/>
              <w:rPr>
                <w:rFonts w:eastAsiaTheme="minorHAnsi" w:cs="Arial"/>
                <w:sz w:val="36"/>
                <w:szCs w:val="36"/>
                <w:lang w:val="en-US" w:eastAsia="sv-SE"/>
              </w:rPr>
            </w:pPr>
            <w:r>
              <w:rPr>
                <w:rFonts w:eastAsiaTheme="minorEastAsia" w:cs="Arial"/>
                <w:color w:val="000000" w:themeColor="dark1"/>
                <w:kern w:val="24"/>
                <w:sz w:val="18"/>
                <w:szCs w:val="18"/>
                <w:lang w:val="en-US" w:eastAsia="sv-SE"/>
              </w:rPr>
              <w:t>1</w:t>
            </w:r>
          </w:p>
        </w:tc>
        <w:tc>
          <w:tcPr>
            <w:tcW w:w="1251" w:type="pct"/>
            <w:shd w:val="clear" w:color="auto" w:fill="EDF3E7"/>
            <w:tcMar>
              <w:top w:w="15" w:type="dxa"/>
              <w:left w:w="108" w:type="dxa"/>
              <w:bottom w:w="0" w:type="dxa"/>
              <w:right w:w="108" w:type="dxa"/>
            </w:tcMar>
            <w:hideMark/>
          </w:tcPr>
          <w:p w14:paraId="356FEBC0" w14:textId="77777777" w:rsidR="00A67220" w:rsidRPr="00255C40" w:rsidRDefault="00A67220" w:rsidP="000D4831">
            <w:pPr>
              <w:overflowPunct/>
              <w:autoSpaceDE/>
              <w:autoSpaceDN/>
              <w:adjustRightInd/>
              <w:spacing w:after="0" w:line="259" w:lineRule="auto"/>
              <w:jc w:val="left"/>
              <w:textAlignment w:val="auto"/>
              <w:rPr>
                <w:rFonts w:eastAsiaTheme="minorHAnsi" w:cs="Arial"/>
                <w:sz w:val="36"/>
                <w:szCs w:val="36"/>
                <w:lang w:val="en-US" w:eastAsia="sv-SE"/>
              </w:rPr>
            </w:pPr>
            <w:r w:rsidRPr="00255C40">
              <w:rPr>
                <w:rFonts w:eastAsiaTheme="minorHAnsi" w:cs="Arial"/>
                <w:color w:val="000000" w:themeColor="dark1"/>
                <w:kern w:val="24"/>
                <w:sz w:val="18"/>
                <w:szCs w:val="18"/>
                <w:lang w:val="en-US" w:eastAsia="sv-SE"/>
              </w:rPr>
              <w:t xml:space="preserve">Transmission of </w:t>
            </w:r>
            <w:r w:rsidRPr="00255C40">
              <w:rPr>
                <w:rFonts w:eastAsiaTheme="minorHAnsi" w:cs="Arial"/>
                <w:color w:val="FF0000"/>
                <w:kern w:val="24"/>
                <w:sz w:val="18"/>
                <w:szCs w:val="18"/>
                <w:lang w:val="en-US" w:eastAsia="sv-SE"/>
              </w:rPr>
              <w:t>RACH Preamble</w:t>
            </w:r>
          </w:p>
        </w:tc>
        <w:tc>
          <w:tcPr>
            <w:tcW w:w="1020" w:type="pct"/>
            <w:shd w:val="clear" w:color="auto" w:fill="EDF3E7"/>
            <w:vAlign w:val="center"/>
          </w:tcPr>
          <w:p w14:paraId="7D203A9E" w14:textId="3460689E" w:rsidR="00A67220" w:rsidRPr="00025526" w:rsidRDefault="001D1784" w:rsidP="000D4831">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1</w:t>
            </w:r>
            <w:r w:rsidRPr="00025526">
              <w:rPr>
                <w:rFonts w:eastAsiaTheme="minorHAnsi" w:cs="Arial"/>
                <w:b/>
                <w:color w:val="000000" w:themeColor="dark1"/>
                <w:kern w:val="24"/>
                <w:sz w:val="18"/>
                <w:szCs w:val="18"/>
                <w:lang w:val="en-US" w:eastAsia="sv-SE"/>
              </w:rPr>
              <w:t xml:space="preserve"> </w:t>
            </w:r>
            <w:proofErr w:type="spellStart"/>
            <w:r w:rsidR="00A67220" w:rsidRPr="00025526">
              <w:rPr>
                <w:rFonts w:eastAsiaTheme="minorHAnsi" w:cs="Arial"/>
                <w:b/>
                <w:color w:val="000000" w:themeColor="dark1"/>
                <w:kern w:val="24"/>
                <w:sz w:val="18"/>
                <w:szCs w:val="18"/>
                <w:lang w:val="en-US" w:eastAsia="sv-SE"/>
              </w:rPr>
              <w:t>ms</w:t>
            </w:r>
            <w:proofErr w:type="spellEnd"/>
          </w:p>
        </w:tc>
        <w:tc>
          <w:tcPr>
            <w:tcW w:w="1020" w:type="pct"/>
            <w:shd w:val="clear" w:color="auto" w:fill="EDF3E7"/>
            <w:vAlign w:val="center"/>
          </w:tcPr>
          <w:p w14:paraId="339CD9E7" w14:textId="719A5694" w:rsidR="00A67220" w:rsidRPr="00025526" w:rsidRDefault="00425BBC" w:rsidP="000D4831">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0.5</w:t>
            </w:r>
            <w:r w:rsidRPr="00025526">
              <w:rPr>
                <w:rFonts w:eastAsiaTheme="minorHAnsi" w:cs="Arial"/>
                <w:b/>
                <w:color w:val="000000" w:themeColor="dark1"/>
                <w:kern w:val="24"/>
                <w:sz w:val="18"/>
                <w:szCs w:val="18"/>
                <w:lang w:val="en-US" w:eastAsia="sv-SE"/>
              </w:rPr>
              <w:t xml:space="preserve"> </w:t>
            </w:r>
            <w:proofErr w:type="spellStart"/>
            <w:r w:rsidR="00A67220" w:rsidRPr="00025526">
              <w:rPr>
                <w:rFonts w:eastAsiaTheme="minorHAnsi" w:cs="Arial"/>
                <w:b/>
                <w:color w:val="000000" w:themeColor="dark1"/>
                <w:kern w:val="24"/>
                <w:sz w:val="18"/>
                <w:szCs w:val="18"/>
                <w:lang w:val="en-US" w:eastAsia="sv-SE"/>
              </w:rPr>
              <w:t>ms</w:t>
            </w:r>
            <w:proofErr w:type="spellEnd"/>
          </w:p>
        </w:tc>
        <w:tc>
          <w:tcPr>
            <w:tcW w:w="1015" w:type="pct"/>
            <w:shd w:val="clear" w:color="auto" w:fill="EDF3E7"/>
            <w:vAlign w:val="center"/>
          </w:tcPr>
          <w:p w14:paraId="6C961C62" w14:textId="48F85C28" w:rsidR="00A67220" w:rsidRPr="00025526" w:rsidRDefault="00A67220" w:rsidP="000D4831">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sidRPr="00025526">
              <w:rPr>
                <w:rFonts w:eastAsiaTheme="minorHAnsi" w:cs="Arial"/>
                <w:b/>
                <w:color w:val="000000" w:themeColor="dark1"/>
                <w:kern w:val="24"/>
                <w:sz w:val="18"/>
                <w:szCs w:val="18"/>
                <w:lang w:val="en-US" w:eastAsia="sv-SE"/>
              </w:rPr>
              <w:t>0.</w:t>
            </w:r>
            <w:r w:rsidR="00425BBC">
              <w:rPr>
                <w:rFonts w:eastAsiaTheme="minorHAnsi" w:cs="Arial"/>
                <w:b/>
                <w:color w:val="000000" w:themeColor="dark1"/>
                <w:kern w:val="24"/>
                <w:sz w:val="18"/>
                <w:szCs w:val="18"/>
                <w:lang w:val="en-US" w:eastAsia="sv-SE"/>
              </w:rPr>
              <w:t>143</w:t>
            </w:r>
            <w:r w:rsidR="00425BBC" w:rsidRPr="00025526">
              <w:rPr>
                <w:rFonts w:eastAsiaTheme="minorHAnsi" w:cs="Arial"/>
                <w:b/>
                <w:color w:val="000000" w:themeColor="dark1"/>
                <w:kern w:val="24"/>
                <w:sz w:val="18"/>
                <w:szCs w:val="18"/>
                <w:lang w:val="en-US" w:eastAsia="sv-SE"/>
              </w:rPr>
              <w:t xml:space="preserve"> </w:t>
            </w:r>
            <w:proofErr w:type="spellStart"/>
            <w:r w:rsidRPr="00025526">
              <w:rPr>
                <w:rFonts w:eastAsiaTheme="minorHAnsi" w:cs="Arial"/>
                <w:b/>
                <w:color w:val="000000" w:themeColor="dark1"/>
                <w:kern w:val="24"/>
                <w:sz w:val="18"/>
                <w:szCs w:val="18"/>
                <w:lang w:val="en-US" w:eastAsia="sv-SE"/>
              </w:rPr>
              <w:t>ms</w:t>
            </w:r>
            <w:proofErr w:type="spellEnd"/>
          </w:p>
        </w:tc>
      </w:tr>
      <w:tr w:rsidR="00A67220" w:rsidRPr="00255C40" w14:paraId="4BC31FC7" w14:textId="07553DBE" w:rsidTr="00A67220">
        <w:trPr>
          <w:trHeight w:val="255"/>
        </w:trPr>
        <w:tc>
          <w:tcPr>
            <w:tcW w:w="694" w:type="pct"/>
            <w:shd w:val="clear" w:color="auto" w:fill="EDF3E7"/>
            <w:tcMar>
              <w:top w:w="15" w:type="dxa"/>
              <w:left w:w="108" w:type="dxa"/>
              <w:bottom w:w="0" w:type="dxa"/>
              <w:right w:w="108" w:type="dxa"/>
            </w:tcMar>
            <w:vAlign w:val="center"/>
            <w:hideMark/>
          </w:tcPr>
          <w:p w14:paraId="4EF54E85" w14:textId="63E82253" w:rsidR="00A67220" w:rsidRPr="00255C40" w:rsidRDefault="00CB4F0D" w:rsidP="000D4831">
            <w:pPr>
              <w:overflowPunct/>
              <w:autoSpaceDE/>
              <w:autoSpaceDN/>
              <w:adjustRightInd/>
              <w:spacing w:after="0" w:line="259" w:lineRule="auto"/>
              <w:jc w:val="center"/>
              <w:textAlignment w:val="auto"/>
              <w:rPr>
                <w:rFonts w:eastAsiaTheme="minorHAnsi" w:cs="Arial"/>
                <w:sz w:val="36"/>
                <w:szCs w:val="36"/>
                <w:lang w:val="en-US" w:eastAsia="sv-SE"/>
              </w:rPr>
            </w:pPr>
            <w:r>
              <w:rPr>
                <w:rFonts w:eastAsiaTheme="minorEastAsia" w:cs="Arial"/>
                <w:color w:val="000000" w:themeColor="dark1"/>
                <w:kern w:val="24"/>
                <w:sz w:val="18"/>
                <w:szCs w:val="18"/>
                <w:lang w:val="en-US" w:eastAsia="sv-SE"/>
              </w:rPr>
              <w:t>2</w:t>
            </w:r>
          </w:p>
        </w:tc>
        <w:tc>
          <w:tcPr>
            <w:tcW w:w="1251" w:type="pct"/>
            <w:shd w:val="clear" w:color="auto" w:fill="EDF3E7"/>
            <w:tcMar>
              <w:top w:w="15" w:type="dxa"/>
              <w:left w:w="108" w:type="dxa"/>
              <w:bottom w:w="0" w:type="dxa"/>
              <w:right w:w="108" w:type="dxa"/>
            </w:tcMar>
            <w:hideMark/>
          </w:tcPr>
          <w:p w14:paraId="33D22593" w14:textId="16779C54" w:rsidR="00A67220" w:rsidRPr="00255C40" w:rsidRDefault="00A67220" w:rsidP="000D4831">
            <w:pPr>
              <w:overflowPunct/>
              <w:autoSpaceDE/>
              <w:autoSpaceDN/>
              <w:adjustRightInd/>
              <w:spacing w:after="0" w:line="259" w:lineRule="auto"/>
              <w:jc w:val="left"/>
              <w:textAlignment w:val="auto"/>
              <w:rPr>
                <w:rFonts w:eastAsiaTheme="minorHAnsi" w:cs="Arial"/>
                <w:sz w:val="36"/>
                <w:szCs w:val="36"/>
                <w:lang w:val="en-US" w:eastAsia="sv-SE"/>
              </w:rPr>
            </w:pPr>
            <w:r w:rsidRPr="00255C40">
              <w:rPr>
                <w:rFonts w:eastAsiaTheme="minorHAnsi" w:cs="Arial"/>
                <w:color w:val="000000" w:themeColor="dark1"/>
                <w:kern w:val="24"/>
                <w:sz w:val="18"/>
                <w:szCs w:val="18"/>
                <w:lang w:val="en-US" w:eastAsia="sv-SE"/>
              </w:rPr>
              <w:t xml:space="preserve">Preamble detection and processing in </w:t>
            </w:r>
            <w:proofErr w:type="spellStart"/>
            <w:r w:rsidRPr="00255C40">
              <w:rPr>
                <w:rFonts w:eastAsiaTheme="minorHAnsi" w:cs="Arial"/>
                <w:color w:val="000000" w:themeColor="dark1"/>
                <w:kern w:val="24"/>
                <w:sz w:val="18"/>
                <w:szCs w:val="18"/>
                <w:lang w:val="en-US" w:eastAsia="sv-SE"/>
              </w:rPr>
              <w:t>gNB</w:t>
            </w:r>
            <w:proofErr w:type="spellEnd"/>
            <w:r>
              <w:rPr>
                <w:rFonts w:eastAsiaTheme="minorHAnsi" w:cs="Arial"/>
                <w:color w:val="000000" w:themeColor="dark1"/>
                <w:kern w:val="24"/>
                <w:sz w:val="18"/>
                <w:szCs w:val="18"/>
                <w:lang w:val="en-US" w:eastAsia="sv-SE"/>
              </w:rPr>
              <w:t xml:space="preserve"> + </w:t>
            </w:r>
            <w:r w:rsidRPr="00255C40">
              <w:rPr>
                <w:rFonts w:eastAsiaTheme="minorHAnsi" w:cs="Arial"/>
                <w:color w:val="000000" w:themeColor="dark1"/>
                <w:kern w:val="24"/>
                <w:sz w:val="18"/>
                <w:szCs w:val="18"/>
                <w:lang w:val="en-US" w:eastAsia="sv-SE"/>
              </w:rPr>
              <w:t xml:space="preserve">Transmission of </w:t>
            </w:r>
            <w:r w:rsidRPr="00255C40">
              <w:rPr>
                <w:rFonts w:eastAsiaTheme="minorHAnsi" w:cs="Arial"/>
                <w:color w:val="FF0000"/>
                <w:kern w:val="24"/>
                <w:sz w:val="18"/>
                <w:szCs w:val="18"/>
                <w:lang w:val="en-US" w:eastAsia="sv-SE"/>
              </w:rPr>
              <w:t>RA response</w:t>
            </w:r>
          </w:p>
        </w:tc>
        <w:tc>
          <w:tcPr>
            <w:tcW w:w="1020" w:type="pct"/>
            <w:shd w:val="clear" w:color="auto" w:fill="EDF3E7"/>
            <w:vAlign w:val="center"/>
          </w:tcPr>
          <w:p w14:paraId="418978E9" w14:textId="7B2B2D52" w:rsidR="00A67220" w:rsidRPr="00025526" w:rsidRDefault="00D90925" w:rsidP="000D4831">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3</w:t>
            </w:r>
            <w:r w:rsidR="00A67220" w:rsidRPr="00025526">
              <w:rPr>
                <w:rFonts w:eastAsiaTheme="minorHAnsi" w:cs="Arial"/>
                <w:b/>
                <w:color w:val="000000" w:themeColor="dark1"/>
                <w:kern w:val="24"/>
                <w:sz w:val="18"/>
                <w:szCs w:val="18"/>
                <w:lang w:val="en-US" w:eastAsia="sv-SE"/>
              </w:rPr>
              <w:t xml:space="preserve"> </w:t>
            </w:r>
            <w:proofErr w:type="spellStart"/>
            <w:r w:rsidR="00A67220" w:rsidRPr="00025526">
              <w:rPr>
                <w:rFonts w:eastAsiaTheme="minorHAnsi" w:cs="Arial"/>
                <w:b/>
                <w:color w:val="000000" w:themeColor="dark1"/>
                <w:kern w:val="24"/>
                <w:sz w:val="18"/>
                <w:szCs w:val="18"/>
                <w:lang w:val="en-US" w:eastAsia="sv-SE"/>
              </w:rPr>
              <w:t>ms</w:t>
            </w:r>
            <w:proofErr w:type="spellEnd"/>
          </w:p>
        </w:tc>
        <w:tc>
          <w:tcPr>
            <w:tcW w:w="1020" w:type="pct"/>
            <w:shd w:val="clear" w:color="auto" w:fill="EDF3E7"/>
            <w:vAlign w:val="center"/>
          </w:tcPr>
          <w:p w14:paraId="1C6B6BC3" w14:textId="133F25AC" w:rsidR="00A67220" w:rsidRPr="00025526" w:rsidRDefault="00D90925" w:rsidP="000D4831">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1.5</w:t>
            </w:r>
            <w:r w:rsidR="00A67220" w:rsidRPr="00025526">
              <w:rPr>
                <w:rFonts w:eastAsiaTheme="minorHAnsi" w:cs="Arial"/>
                <w:b/>
                <w:color w:val="000000" w:themeColor="dark1"/>
                <w:kern w:val="24"/>
                <w:sz w:val="18"/>
                <w:szCs w:val="18"/>
                <w:lang w:val="en-US" w:eastAsia="sv-SE"/>
              </w:rPr>
              <w:t xml:space="preserve"> </w:t>
            </w:r>
            <w:proofErr w:type="spellStart"/>
            <w:r w:rsidR="00A67220" w:rsidRPr="00025526">
              <w:rPr>
                <w:rFonts w:eastAsiaTheme="minorHAnsi" w:cs="Arial"/>
                <w:b/>
                <w:color w:val="000000" w:themeColor="dark1"/>
                <w:kern w:val="24"/>
                <w:sz w:val="18"/>
                <w:szCs w:val="18"/>
                <w:lang w:val="en-US" w:eastAsia="sv-SE"/>
              </w:rPr>
              <w:t>ms</w:t>
            </w:r>
            <w:proofErr w:type="spellEnd"/>
          </w:p>
        </w:tc>
        <w:tc>
          <w:tcPr>
            <w:tcW w:w="1015" w:type="pct"/>
            <w:shd w:val="clear" w:color="auto" w:fill="EDF3E7"/>
            <w:vAlign w:val="center"/>
          </w:tcPr>
          <w:p w14:paraId="79AFD345" w14:textId="30EE45B2" w:rsidR="00A67220" w:rsidRPr="00025526" w:rsidRDefault="00632334" w:rsidP="000D4831">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1.286</w:t>
            </w:r>
            <w:r w:rsidR="00A67220" w:rsidRPr="00025526">
              <w:rPr>
                <w:rFonts w:eastAsiaTheme="minorHAnsi" w:cs="Arial"/>
                <w:b/>
                <w:color w:val="000000" w:themeColor="dark1"/>
                <w:kern w:val="24"/>
                <w:sz w:val="18"/>
                <w:szCs w:val="18"/>
                <w:lang w:val="en-US" w:eastAsia="sv-SE"/>
              </w:rPr>
              <w:t xml:space="preserve"> </w:t>
            </w:r>
            <w:proofErr w:type="spellStart"/>
            <w:r w:rsidR="00A67220" w:rsidRPr="00025526">
              <w:rPr>
                <w:rFonts w:eastAsiaTheme="minorHAnsi" w:cs="Arial"/>
                <w:b/>
                <w:color w:val="000000" w:themeColor="dark1"/>
                <w:kern w:val="24"/>
                <w:sz w:val="18"/>
                <w:szCs w:val="18"/>
                <w:lang w:val="en-US" w:eastAsia="sv-SE"/>
              </w:rPr>
              <w:t>ms</w:t>
            </w:r>
            <w:proofErr w:type="spellEnd"/>
          </w:p>
        </w:tc>
      </w:tr>
      <w:tr w:rsidR="00A67220" w:rsidRPr="00D02EF5" w14:paraId="0462AB98" w14:textId="5883DAAD" w:rsidTr="00A67220">
        <w:trPr>
          <w:trHeight w:val="495"/>
        </w:trPr>
        <w:tc>
          <w:tcPr>
            <w:tcW w:w="694" w:type="pct"/>
            <w:shd w:val="clear" w:color="auto" w:fill="EDF3E7"/>
            <w:tcMar>
              <w:top w:w="15" w:type="dxa"/>
              <w:left w:w="108" w:type="dxa"/>
              <w:bottom w:w="0" w:type="dxa"/>
              <w:right w:w="108" w:type="dxa"/>
            </w:tcMar>
            <w:vAlign w:val="center"/>
            <w:hideMark/>
          </w:tcPr>
          <w:p w14:paraId="0BB65987" w14:textId="0DC59303" w:rsidR="00A67220" w:rsidRPr="00255C40" w:rsidRDefault="00913540" w:rsidP="000D4831">
            <w:pPr>
              <w:overflowPunct/>
              <w:autoSpaceDE/>
              <w:autoSpaceDN/>
              <w:adjustRightInd/>
              <w:spacing w:after="0" w:line="259" w:lineRule="auto"/>
              <w:jc w:val="center"/>
              <w:textAlignment w:val="auto"/>
              <w:rPr>
                <w:rFonts w:eastAsiaTheme="minorHAnsi" w:cs="Arial"/>
                <w:sz w:val="36"/>
                <w:szCs w:val="36"/>
                <w:lang w:val="en-US" w:eastAsia="sv-SE"/>
              </w:rPr>
            </w:pPr>
            <w:r>
              <w:rPr>
                <w:rFonts w:eastAsiaTheme="minorEastAsia" w:cs="Arial"/>
                <w:color w:val="000000" w:themeColor="dark1"/>
                <w:kern w:val="24"/>
                <w:sz w:val="18"/>
                <w:szCs w:val="18"/>
                <w:lang w:val="en-US" w:eastAsia="sv-SE"/>
              </w:rPr>
              <w:t>-</w:t>
            </w:r>
          </w:p>
        </w:tc>
        <w:tc>
          <w:tcPr>
            <w:tcW w:w="1251" w:type="pct"/>
            <w:shd w:val="clear" w:color="auto" w:fill="EDF3E7"/>
            <w:tcMar>
              <w:top w:w="15" w:type="dxa"/>
              <w:left w:w="108" w:type="dxa"/>
              <w:bottom w:w="0" w:type="dxa"/>
              <w:right w:w="108" w:type="dxa"/>
            </w:tcMar>
            <w:hideMark/>
          </w:tcPr>
          <w:p w14:paraId="6D9556B3" w14:textId="77777777" w:rsidR="00A67220" w:rsidRPr="00D02EF5" w:rsidRDefault="00A67220" w:rsidP="000D4831">
            <w:pPr>
              <w:overflowPunct/>
              <w:autoSpaceDE/>
              <w:autoSpaceDN/>
              <w:adjustRightInd/>
              <w:spacing w:after="0" w:line="259" w:lineRule="auto"/>
              <w:jc w:val="left"/>
              <w:textAlignment w:val="auto"/>
              <w:rPr>
                <w:rFonts w:eastAsiaTheme="minorHAnsi" w:cs="Arial"/>
                <w:sz w:val="36"/>
                <w:szCs w:val="36"/>
                <w:lang w:val="en-US" w:eastAsia="sv-SE"/>
              </w:rPr>
            </w:pPr>
            <w:r w:rsidRPr="00D02EF5">
              <w:rPr>
                <w:rFonts w:eastAsiaTheme="minorHAnsi" w:cs="Arial"/>
                <w:color w:val="000000" w:themeColor="dark1"/>
                <w:kern w:val="24"/>
                <w:sz w:val="18"/>
                <w:szCs w:val="18"/>
                <w:lang w:val="en-US" w:eastAsia="sv-SE"/>
              </w:rPr>
              <w:t>UE Processing Delay (decoding of scheduling grant, timing alignment and C-RNTI assignment + L1 encoding of RRC Connection Request)</w:t>
            </w:r>
          </w:p>
        </w:tc>
        <w:tc>
          <w:tcPr>
            <w:tcW w:w="1020" w:type="pct"/>
            <w:shd w:val="clear" w:color="auto" w:fill="EDF3E7"/>
            <w:vAlign w:val="center"/>
          </w:tcPr>
          <w:p w14:paraId="38C481E6" w14:textId="40B31C42" w:rsidR="00A67220" w:rsidRPr="00D02EF5" w:rsidRDefault="00B950E3" w:rsidP="000D4831">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4</w:t>
            </w:r>
            <w:r w:rsidR="00A67220" w:rsidRPr="00D02EF5">
              <w:rPr>
                <w:rFonts w:eastAsiaTheme="minorHAnsi" w:cs="Arial"/>
                <w:b/>
                <w:color w:val="000000" w:themeColor="dark1"/>
                <w:kern w:val="24"/>
                <w:sz w:val="18"/>
                <w:szCs w:val="18"/>
                <w:lang w:val="en-US" w:eastAsia="sv-SE"/>
              </w:rPr>
              <w:t xml:space="preserve"> </w:t>
            </w:r>
            <w:proofErr w:type="spellStart"/>
            <w:r w:rsidR="00A67220" w:rsidRPr="00D02EF5">
              <w:rPr>
                <w:rFonts w:eastAsiaTheme="minorHAnsi" w:cs="Arial"/>
                <w:b/>
                <w:color w:val="000000" w:themeColor="dark1"/>
                <w:kern w:val="24"/>
                <w:sz w:val="18"/>
                <w:szCs w:val="18"/>
                <w:lang w:val="en-US" w:eastAsia="sv-SE"/>
              </w:rPr>
              <w:t>ms</w:t>
            </w:r>
            <w:proofErr w:type="spellEnd"/>
          </w:p>
        </w:tc>
        <w:tc>
          <w:tcPr>
            <w:tcW w:w="1020" w:type="pct"/>
            <w:shd w:val="clear" w:color="auto" w:fill="EDF3E7"/>
            <w:vAlign w:val="center"/>
          </w:tcPr>
          <w:p w14:paraId="06FB8972" w14:textId="3F708119" w:rsidR="00A67220" w:rsidRPr="00D02EF5" w:rsidRDefault="00B950E3" w:rsidP="000D4831">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4</w:t>
            </w:r>
            <w:r w:rsidR="00A67220" w:rsidRPr="00D02EF5">
              <w:rPr>
                <w:rFonts w:eastAsiaTheme="minorHAnsi" w:cs="Arial"/>
                <w:b/>
                <w:color w:val="000000" w:themeColor="dark1"/>
                <w:kern w:val="24"/>
                <w:sz w:val="18"/>
                <w:szCs w:val="18"/>
                <w:lang w:val="en-US" w:eastAsia="sv-SE"/>
              </w:rPr>
              <w:t xml:space="preserve"> </w:t>
            </w:r>
            <w:proofErr w:type="spellStart"/>
            <w:r w:rsidR="00A67220" w:rsidRPr="00D02EF5">
              <w:rPr>
                <w:rFonts w:eastAsiaTheme="minorHAnsi" w:cs="Arial"/>
                <w:b/>
                <w:color w:val="000000" w:themeColor="dark1"/>
                <w:kern w:val="24"/>
                <w:sz w:val="18"/>
                <w:szCs w:val="18"/>
                <w:lang w:val="en-US" w:eastAsia="sv-SE"/>
              </w:rPr>
              <w:t>ms</w:t>
            </w:r>
            <w:proofErr w:type="spellEnd"/>
          </w:p>
        </w:tc>
        <w:tc>
          <w:tcPr>
            <w:tcW w:w="1015" w:type="pct"/>
            <w:shd w:val="clear" w:color="auto" w:fill="EDF3E7"/>
            <w:vAlign w:val="center"/>
          </w:tcPr>
          <w:p w14:paraId="5C01F6E7" w14:textId="02F54072" w:rsidR="00A67220" w:rsidRPr="00D02EF5" w:rsidRDefault="00B950E3" w:rsidP="000D4831">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4</w:t>
            </w:r>
            <w:r w:rsidR="00A67220" w:rsidRPr="00D02EF5">
              <w:rPr>
                <w:rFonts w:eastAsiaTheme="minorHAnsi" w:cs="Arial"/>
                <w:b/>
                <w:color w:val="000000" w:themeColor="dark1"/>
                <w:kern w:val="24"/>
                <w:sz w:val="18"/>
                <w:szCs w:val="18"/>
                <w:lang w:val="en-US" w:eastAsia="sv-SE"/>
              </w:rPr>
              <w:t xml:space="preserve"> </w:t>
            </w:r>
            <w:proofErr w:type="spellStart"/>
            <w:r w:rsidR="00A67220" w:rsidRPr="00D02EF5">
              <w:rPr>
                <w:rFonts w:eastAsiaTheme="minorHAnsi" w:cs="Arial"/>
                <w:b/>
                <w:color w:val="000000" w:themeColor="dark1"/>
                <w:kern w:val="24"/>
                <w:sz w:val="18"/>
                <w:szCs w:val="18"/>
                <w:lang w:val="en-US" w:eastAsia="sv-SE"/>
              </w:rPr>
              <w:t>ms</w:t>
            </w:r>
            <w:proofErr w:type="spellEnd"/>
          </w:p>
        </w:tc>
      </w:tr>
      <w:tr w:rsidR="00A67220" w:rsidRPr="00D02EF5" w14:paraId="6628659E" w14:textId="45D84FBD" w:rsidTr="00A67220">
        <w:trPr>
          <w:trHeight w:val="255"/>
        </w:trPr>
        <w:tc>
          <w:tcPr>
            <w:tcW w:w="694" w:type="pct"/>
            <w:shd w:val="clear" w:color="auto" w:fill="EDF3E7"/>
            <w:tcMar>
              <w:top w:w="15" w:type="dxa"/>
              <w:left w:w="108" w:type="dxa"/>
              <w:bottom w:w="0" w:type="dxa"/>
              <w:right w:w="108" w:type="dxa"/>
            </w:tcMar>
            <w:vAlign w:val="center"/>
            <w:hideMark/>
          </w:tcPr>
          <w:p w14:paraId="475ECAB1" w14:textId="6C4EE849" w:rsidR="00A67220" w:rsidRPr="00255C40" w:rsidRDefault="00361ACF" w:rsidP="006A539E">
            <w:pPr>
              <w:overflowPunct/>
              <w:autoSpaceDE/>
              <w:autoSpaceDN/>
              <w:adjustRightInd/>
              <w:spacing w:after="0" w:line="259" w:lineRule="auto"/>
              <w:jc w:val="center"/>
              <w:textAlignment w:val="auto"/>
              <w:rPr>
                <w:rFonts w:eastAsiaTheme="minorHAnsi" w:cs="Arial"/>
                <w:sz w:val="36"/>
                <w:szCs w:val="36"/>
                <w:lang w:val="en-US" w:eastAsia="sv-SE"/>
              </w:rPr>
            </w:pPr>
            <w:r>
              <w:rPr>
                <w:rFonts w:eastAsiaTheme="minorEastAsia" w:cs="Arial"/>
                <w:color w:val="000000" w:themeColor="dark1"/>
                <w:kern w:val="24"/>
                <w:sz w:val="18"/>
                <w:szCs w:val="18"/>
                <w:lang w:val="en-US" w:eastAsia="sv-SE"/>
              </w:rPr>
              <w:t>3</w:t>
            </w:r>
          </w:p>
        </w:tc>
        <w:tc>
          <w:tcPr>
            <w:tcW w:w="1251" w:type="pct"/>
            <w:shd w:val="clear" w:color="auto" w:fill="EDF3E7"/>
            <w:tcMar>
              <w:top w:w="15" w:type="dxa"/>
              <w:left w:w="108" w:type="dxa"/>
              <w:bottom w:w="0" w:type="dxa"/>
              <w:right w:w="108" w:type="dxa"/>
            </w:tcMar>
            <w:hideMark/>
          </w:tcPr>
          <w:p w14:paraId="1A92D121" w14:textId="77777777" w:rsidR="00A67220" w:rsidRPr="00D02EF5" w:rsidRDefault="00A67220" w:rsidP="006A539E">
            <w:pPr>
              <w:overflowPunct/>
              <w:autoSpaceDE/>
              <w:autoSpaceDN/>
              <w:adjustRightInd/>
              <w:spacing w:after="0" w:line="259" w:lineRule="auto"/>
              <w:jc w:val="left"/>
              <w:textAlignment w:val="auto"/>
              <w:rPr>
                <w:rFonts w:eastAsiaTheme="minorHAnsi" w:cs="Arial"/>
                <w:sz w:val="36"/>
                <w:szCs w:val="36"/>
                <w:lang w:val="en-US" w:eastAsia="sv-SE"/>
              </w:rPr>
            </w:pPr>
            <w:r w:rsidRPr="00D02EF5">
              <w:rPr>
                <w:rFonts w:eastAsiaTheme="minorHAnsi" w:cs="Arial"/>
                <w:color w:val="000000" w:themeColor="dark1"/>
                <w:kern w:val="24"/>
                <w:sz w:val="18"/>
                <w:szCs w:val="18"/>
                <w:lang w:val="en-US" w:eastAsia="sv-SE"/>
              </w:rPr>
              <w:t xml:space="preserve">Transmission of </w:t>
            </w:r>
            <w:r w:rsidRPr="00D02EF5">
              <w:rPr>
                <w:rFonts w:eastAsiaTheme="minorHAnsi" w:cs="Arial"/>
                <w:color w:val="FF0000"/>
                <w:kern w:val="24"/>
                <w:sz w:val="18"/>
                <w:szCs w:val="18"/>
                <w:lang w:val="en-US" w:eastAsia="sv-SE"/>
              </w:rPr>
              <w:t>RRC Connection Resume Request</w:t>
            </w:r>
          </w:p>
        </w:tc>
        <w:tc>
          <w:tcPr>
            <w:tcW w:w="1020" w:type="pct"/>
            <w:shd w:val="clear" w:color="auto" w:fill="EDF3E7"/>
            <w:vAlign w:val="center"/>
          </w:tcPr>
          <w:p w14:paraId="54147107" w14:textId="6CA1522D" w:rsidR="00A67220" w:rsidRPr="00D02EF5" w:rsidRDefault="00A67220" w:rsidP="006A539E">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sidRPr="00D02EF5">
              <w:rPr>
                <w:rFonts w:eastAsiaTheme="minorHAnsi" w:cs="Arial"/>
                <w:b/>
                <w:color w:val="000000" w:themeColor="dark1"/>
                <w:kern w:val="24"/>
                <w:sz w:val="18"/>
                <w:szCs w:val="18"/>
                <w:lang w:val="en-US" w:eastAsia="sv-SE"/>
              </w:rPr>
              <w:t xml:space="preserve">1 </w:t>
            </w:r>
            <w:proofErr w:type="spellStart"/>
            <w:r w:rsidRPr="00D02EF5">
              <w:rPr>
                <w:rFonts w:eastAsiaTheme="minorHAnsi" w:cs="Arial"/>
                <w:b/>
                <w:color w:val="000000" w:themeColor="dark1"/>
                <w:kern w:val="24"/>
                <w:sz w:val="18"/>
                <w:szCs w:val="18"/>
                <w:lang w:val="en-US" w:eastAsia="sv-SE"/>
              </w:rPr>
              <w:t>ms</w:t>
            </w:r>
            <w:proofErr w:type="spellEnd"/>
          </w:p>
        </w:tc>
        <w:tc>
          <w:tcPr>
            <w:tcW w:w="1020" w:type="pct"/>
            <w:shd w:val="clear" w:color="auto" w:fill="EDF3E7"/>
            <w:vAlign w:val="center"/>
          </w:tcPr>
          <w:p w14:paraId="16E68429" w14:textId="2EF65F79" w:rsidR="00A67220" w:rsidRPr="00D02EF5" w:rsidRDefault="00A67220" w:rsidP="006A539E">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sidRPr="00D02EF5">
              <w:rPr>
                <w:rFonts w:eastAsiaTheme="minorHAnsi" w:cs="Arial"/>
                <w:b/>
                <w:color w:val="000000" w:themeColor="dark1"/>
                <w:kern w:val="24"/>
                <w:sz w:val="18"/>
                <w:szCs w:val="18"/>
                <w:lang w:val="en-US" w:eastAsia="sv-SE"/>
              </w:rPr>
              <w:t xml:space="preserve">0.5 </w:t>
            </w:r>
            <w:proofErr w:type="spellStart"/>
            <w:r w:rsidRPr="00D02EF5">
              <w:rPr>
                <w:rFonts w:eastAsiaTheme="minorHAnsi" w:cs="Arial"/>
                <w:b/>
                <w:color w:val="000000" w:themeColor="dark1"/>
                <w:kern w:val="24"/>
                <w:sz w:val="18"/>
                <w:szCs w:val="18"/>
                <w:lang w:val="en-US" w:eastAsia="sv-SE"/>
              </w:rPr>
              <w:t>ms</w:t>
            </w:r>
            <w:proofErr w:type="spellEnd"/>
          </w:p>
        </w:tc>
        <w:tc>
          <w:tcPr>
            <w:tcW w:w="1015" w:type="pct"/>
            <w:shd w:val="clear" w:color="auto" w:fill="EDF3E7"/>
            <w:vAlign w:val="center"/>
          </w:tcPr>
          <w:p w14:paraId="5C22BFB4" w14:textId="5900D551" w:rsidR="00A67220" w:rsidRPr="00D02EF5" w:rsidRDefault="00A67220" w:rsidP="006A539E">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sidRPr="00D02EF5">
              <w:rPr>
                <w:rFonts w:eastAsiaTheme="minorHAnsi" w:cs="Arial"/>
                <w:b/>
                <w:color w:val="000000" w:themeColor="dark1"/>
                <w:kern w:val="24"/>
                <w:sz w:val="18"/>
                <w:szCs w:val="18"/>
                <w:lang w:val="en-US" w:eastAsia="sv-SE"/>
              </w:rPr>
              <w:t xml:space="preserve">0.143 </w:t>
            </w:r>
            <w:proofErr w:type="spellStart"/>
            <w:r w:rsidRPr="00D02EF5">
              <w:rPr>
                <w:rFonts w:eastAsiaTheme="minorHAnsi" w:cs="Arial"/>
                <w:b/>
                <w:color w:val="000000" w:themeColor="dark1"/>
                <w:kern w:val="24"/>
                <w:sz w:val="18"/>
                <w:szCs w:val="18"/>
                <w:lang w:val="en-US" w:eastAsia="sv-SE"/>
              </w:rPr>
              <w:t>ms</w:t>
            </w:r>
            <w:proofErr w:type="spellEnd"/>
          </w:p>
        </w:tc>
      </w:tr>
      <w:tr w:rsidR="00A67220" w:rsidRPr="00D02EF5" w14:paraId="60D6E144" w14:textId="3A16929D" w:rsidTr="00A67220">
        <w:trPr>
          <w:trHeight w:val="255"/>
        </w:trPr>
        <w:tc>
          <w:tcPr>
            <w:tcW w:w="694" w:type="pct"/>
            <w:shd w:val="clear" w:color="auto" w:fill="EDF3E7"/>
            <w:tcMar>
              <w:top w:w="15" w:type="dxa"/>
              <w:left w:w="108" w:type="dxa"/>
              <w:bottom w:w="0" w:type="dxa"/>
              <w:right w:w="108" w:type="dxa"/>
            </w:tcMar>
            <w:vAlign w:val="center"/>
            <w:hideMark/>
          </w:tcPr>
          <w:p w14:paraId="36CF5CA7" w14:textId="726E686D" w:rsidR="00A67220" w:rsidRPr="00255C40" w:rsidRDefault="00913540" w:rsidP="006A539E">
            <w:pPr>
              <w:overflowPunct/>
              <w:autoSpaceDE/>
              <w:autoSpaceDN/>
              <w:adjustRightInd/>
              <w:spacing w:after="0" w:line="259" w:lineRule="auto"/>
              <w:jc w:val="center"/>
              <w:textAlignment w:val="auto"/>
              <w:rPr>
                <w:rFonts w:eastAsiaTheme="minorHAnsi" w:cs="Arial"/>
                <w:sz w:val="36"/>
                <w:szCs w:val="36"/>
                <w:lang w:val="en-US" w:eastAsia="sv-SE"/>
              </w:rPr>
            </w:pPr>
            <w:r>
              <w:rPr>
                <w:rFonts w:eastAsiaTheme="minorEastAsia" w:cs="Arial"/>
                <w:color w:val="000000" w:themeColor="dark1"/>
                <w:kern w:val="24"/>
                <w:sz w:val="18"/>
                <w:szCs w:val="18"/>
                <w:lang w:val="en-US" w:eastAsia="sv-SE"/>
              </w:rPr>
              <w:t>-</w:t>
            </w:r>
          </w:p>
        </w:tc>
        <w:tc>
          <w:tcPr>
            <w:tcW w:w="1251" w:type="pct"/>
            <w:shd w:val="clear" w:color="auto" w:fill="EDF3E7"/>
            <w:tcMar>
              <w:top w:w="15" w:type="dxa"/>
              <w:left w:w="108" w:type="dxa"/>
              <w:bottom w:w="0" w:type="dxa"/>
              <w:right w:w="108" w:type="dxa"/>
            </w:tcMar>
            <w:hideMark/>
          </w:tcPr>
          <w:p w14:paraId="4C224EFB" w14:textId="7C07F204" w:rsidR="00A67220" w:rsidRPr="00D02EF5" w:rsidRDefault="00A67220" w:rsidP="006A539E">
            <w:pPr>
              <w:overflowPunct/>
              <w:autoSpaceDE/>
              <w:autoSpaceDN/>
              <w:adjustRightInd/>
              <w:spacing w:after="0" w:line="259" w:lineRule="auto"/>
              <w:jc w:val="left"/>
              <w:textAlignment w:val="auto"/>
              <w:rPr>
                <w:rFonts w:eastAsiaTheme="minorHAnsi" w:cs="Arial"/>
                <w:sz w:val="36"/>
                <w:szCs w:val="36"/>
                <w:lang w:val="en-US" w:eastAsia="sv-SE"/>
              </w:rPr>
            </w:pPr>
            <w:r w:rsidRPr="00D02EF5">
              <w:rPr>
                <w:rFonts w:eastAsiaTheme="minorHAnsi" w:cs="Arial"/>
                <w:color w:val="000000" w:themeColor="dark1"/>
                <w:kern w:val="24"/>
                <w:sz w:val="18"/>
                <w:szCs w:val="18"/>
                <w:lang w:val="en-US" w:eastAsia="sv-SE"/>
              </w:rPr>
              <w:t xml:space="preserve">Processing delay in </w:t>
            </w:r>
            <w:proofErr w:type="spellStart"/>
            <w:r w:rsidRPr="00D02EF5">
              <w:rPr>
                <w:rFonts w:eastAsiaTheme="minorHAnsi" w:cs="Arial"/>
                <w:color w:val="000000" w:themeColor="dark1"/>
                <w:kern w:val="24"/>
                <w:sz w:val="18"/>
                <w:szCs w:val="18"/>
                <w:lang w:val="en-US" w:eastAsia="sv-SE"/>
              </w:rPr>
              <w:t>gNB</w:t>
            </w:r>
            <w:proofErr w:type="spellEnd"/>
            <w:r w:rsidRPr="00D02EF5">
              <w:rPr>
                <w:rFonts w:eastAsiaTheme="minorHAnsi" w:cs="Arial"/>
                <w:color w:val="000000" w:themeColor="dark1"/>
                <w:kern w:val="24"/>
                <w:sz w:val="18"/>
                <w:szCs w:val="18"/>
                <w:lang w:val="en-US" w:eastAsia="sv-SE"/>
              </w:rPr>
              <w:t xml:space="preserve"> (RRC)</w:t>
            </w:r>
          </w:p>
        </w:tc>
        <w:tc>
          <w:tcPr>
            <w:tcW w:w="1020" w:type="pct"/>
            <w:shd w:val="clear" w:color="auto" w:fill="EDF3E7"/>
            <w:vAlign w:val="center"/>
          </w:tcPr>
          <w:p w14:paraId="6E5A6812" w14:textId="20D19263" w:rsidR="00A67220" w:rsidRPr="00D02EF5" w:rsidRDefault="00425BBC" w:rsidP="006A539E">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3</w:t>
            </w:r>
            <w:r w:rsidR="00A67220" w:rsidRPr="00D02EF5">
              <w:rPr>
                <w:rFonts w:eastAsiaTheme="minorHAnsi" w:cs="Arial"/>
                <w:b/>
                <w:color w:val="000000" w:themeColor="dark1"/>
                <w:kern w:val="24"/>
                <w:sz w:val="18"/>
                <w:szCs w:val="18"/>
                <w:lang w:val="en-US" w:eastAsia="sv-SE"/>
              </w:rPr>
              <w:t xml:space="preserve"> </w:t>
            </w:r>
            <w:proofErr w:type="spellStart"/>
            <w:r w:rsidR="00A67220" w:rsidRPr="00D02EF5">
              <w:rPr>
                <w:rFonts w:eastAsiaTheme="minorHAnsi" w:cs="Arial"/>
                <w:b/>
                <w:color w:val="000000" w:themeColor="dark1"/>
                <w:kern w:val="24"/>
                <w:sz w:val="18"/>
                <w:szCs w:val="18"/>
                <w:lang w:val="en-US" w:eastAsia="sv-SE"/>
              </w:rPr>
              <w:t>ms</w:t>
            </w:r>
            <w:proofErr w:type="spellEnd"/>
          </w:p>
        </w:tc>
        <w:tc>
          <w:tcPr>
            <w:tcW w:w="1020" w:type="pct"/>
            <w:shd w:val="clear" w:color="auto" w:fill="EDF3E7"/>
            <w:vAlign w:val="center"/>
          </w:tcPr>
          <w:p w14:paraId="094B1BAC" w14:textId="76C15C99" w:rsidR="00A67220" w:rsidRPr="00D02EF5" w:rsidRDefault="00425BBC" w:rsidP="006A539E">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3</w:t>
            </w:r>
            <w:r w:rsidR="00A67220" w:rsidRPr="00D02EF5">
              <w:rPr>
                <w:rFonts w:eastAsiaTheme="minorHAnsi" w:cs="Arial"/>
                <w:b/>
                <w:color w:val="000000" w:themeColor="dark1"/>
                <w:kern w:val="24"/>
                <w:sz w:val="18"/>
                <w:szCs w:val="18"/>
                <w:lang w:val="en-US" w:eastAsia="sv-SE"/>
              </w:rPr>
              <w:t xml:space="preserve"> </w:t>
            </w:r>
            <w:proofErr w:type="spellStart"/>
            <w:r w:rsidR="00A67220" w:rsidRPr="00D02EF5">
              <w:rPr>
                <w:rFonts w:eastAsiaTheme="minorHAnsi" w:cs="Arial"/>
                <w:b/>
                <w:color w:val="000000" w:themeColor="dark1"/>
                <w:kern w:val="24"/>
                <w:sz w:val="18"/>
                <w:szCs w:val="18"/>
                <w:lang w:val="en-US" w:eastAsia="sv-SE"/>
              </w:rPr>
              <w:t>ms</w:t>
            </w:r>
            <w:proofErr w:type="spellEnd"/>
          </w:p>
        </w:tc>
        <w:tc>
          <w:tcPr>
            <w:tcW w:w="1015" w:type="pct"/>
            <w:shd w:val="clear" w:color="auto" w:fill="EDF3E7"/>
            <w:vAlign w:val="center"/>
          </w:tcPr>
          <w:p w14:paraId="507937E5" w14:textId="6DB35651" w:rsidR="00A67220" w:rsidRPr="00D02EF5" w:rsidRDefault="00425BBC" w:rsidP="006A539E">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3</w:t>
            </w:r>
            <w:r w:rsidR="00A67220" w:rsidRPr="00D02EF5">
              <w:rPr>
                <w:rFonts w:eastAsiaTheme="minorHAnsi" w:cs="Arial"/>
                <w:b/>
                <w:color w:val="000000" w:themeColor="dark1"/>
                <w:kern w:val="24"/>
                <w:sz w:val="18"/>
                <w:szCs w:val="18"/>
                <w:lang w:val="en-US" w:eastAsia="sv-SE"/>
              </w:rPr>
              <w:t xml:space="preserve"> </w:t>
            </w:r>
            <w:proofErr w:type="spellStart"/>
            <w:r w:rsidR="00A67220" w:rsidRPr="00D02EF5">
              <w:rPr>
                <w:rFonts w:eastAsiaTheme="minorHAnsi" w:cs="Arial"/>
                <w:b/>
                <w:color w:val="000000" w:themeColor="dark1"/>
                <w:kern w:val="24"/>
                <w:sz w:val="18"/>
                <w:szCs w:val="18"/>
                <w:lang w:val="en-US" w:eastAsia="sv-SE"/>
              </w:rPr>
              <w:t>ms</w:t>
            </w:r>
            <w:proofErr w:type="spellEnd"/>
          </w:p>
        </w:tc>
      </w:tr>
      <w:tr w:rsidR="00A67220" w:rsidRPr="00D02EF5" w14:paraId="52EC10E9" w14:textId="0DC8655F" w:rsidTr="00A67220">
        <w:trPr>
          <w:trHeight w:val="255"/>
        </w:trPr>
        <w:tc>
          <w:tcPr>
            <w:tcW w:w="694" w:type="pct"/>
            <w:shd w:val="clear" w:color="auto" w:fill="EDF3E7"/>
            <w:tcMar>
              <w:top w:w="15" w:type="dxa"/>
              <w:left w:w="108" w:type="dxa"/>
              <w:bottom w:w="0" w:type="dxa"/>
              <w:right w:w="108" w:type="dxa"/>
            </w:tcMar>
            <w:vAlign w:val="center"/>
            <w:hideMark/>
          </w:tcPr>
          <w:p w14:paraId="4D2CE0CE" w14:textId="3F3FFD61" w:rsidR="00A67220" w:rsidRPr="00255C40" w:rsidRDefault="00913540" w:rsidP="003A2727">
            <w:pPr>
              <w:overflowPunct/>
              <w:autoSpaceDE/>
              <w:autoSpaceDN/>
              <w:adjustRightInd/>
              <w:spacing w:after="0" w:line="259" w:lineRule="auto"/>
              <w:jc w:val="center"/>
              <w:textAlignment w:val="auto"/>
              <w:rPr>
                <w:rFonts w:eastAsiaTheme="minorHAnsi" w:cs="Arial"/>
                <w:sz w:val="36"/>
                <w:szCs w:val="36"/>
                <w:lang w:val="en-US" w:eastAsia="sv-SE"/>
              </w:rPr>
            </w:pPr>
            <w:r>
              <w:rPr>
                <w:rFonts w:eastAsiaTheme="minorEastAsia" w:cs="Arial"/>
                <w:color w:val="000000" w:themeColor="dark1"/>
                <w:kern w:val="24"/>
                <w:sz w:val="18"/>
                <w:szCs w:val="18"/>
                <w:lang w:val="en-US" w:eastAsia="sv-SE"/>
              </w:rPr>
              <w:t>6</w:t>
            </w:r>
          </w:p>
        </w:tc>
        <w:tc>
          <w:tcPr>
            <w:tcW w:w="1251" w:type="pct"/>
            <w:shd w:val="clear" w:color="auto" w:fill="EDF3E7"/>
            <w:tcMar>
              <w:top w:w="15" w:type="dxa"/>
              <w:left w:w="108" w:type="dxa"/>
              <w:bottom w:w="0" w:type="dxa"/>
              <w:right w:w="108" w:type="dxa"/>
            </w:tcMar>
            <w:hideMark/>
          </w:tcPr>
          <w:p w14:paraId="4DB90B43" w14:textId="77777777" w:rsidR="00A67220" w:rsidRPr="00D02EF5" w:rsidRDefault="00A67220" w:rsidP="003A2727">
            <w:pPr>
              <w:overflowPunct/>
              <w:autoSpaceDE/>
              <w:autoSpaceDN/>
              <w:adjustRightInd/>
              <w:spacing w:after="0" w:line="259" w:lineRule="auto"/>
              <w:jc w:val="left"/>
              <w:textAlignment w:val="auto"/>
              <w:rPr>
                <w:rFonts w:eastAsiaTheme="minorHAnsi" w:cs="Arial"/>
                <w:sz w:val="36"/>
                <w:szCs w:val="36"/>
                <w:lang w:val="en-US" w:eastAsia="sv-SE"/>
              </w:rPr>
            </w:pPr>
            <w:r w:rsidRPr="00D02EF5">
              <w:rPr>
                <w:rFonts w:eastAsiaTheme="minorHAnsi" w:cs="Arial"/>
                <w:color w:val="000000" w:themeColor="dark1"/>
                <w:kern w:val="24"/>
                <w:sz w:val="18"/>
                <w:szCs w:val="18"/>
                <w:lang w:val="en-US" w:eastAsia="sv-SE"/>
              </w:rPr>
              <w:t xml:space="preserve">Transmission of </w:t>
            </w:r>
            <w:r w:rsidRPr="00D02EF5">
              <w:rPr>
                <w:rFonts w:eastAsiaTheme="minorHAnsi" w:cs="Arial"/>
                <w:color w:val="FF0000"/>
                <w:kern w:val="24"/>
                <w:sz w:val="18"/>
                <w:szCs w:val="18"/>
                <w:lang w:val="en-US" w:eastAsia="sv-SE"/>
              </w:rPr>
              <w:t xml:space="preserve">RRC Connection Resume </w:t>
            </w:r>
            <w:r w:rsidRPr="00D02EF5">
              <w:rPr>
                <w:rFonts w:eastAsiaTheme="minorHAnsi" w:cs="Arial"/>
                <w:color w:val="000000" w:themeColor="dark1"/>
                <w:kern w:val="24"/>
                <w:sz w:val="18"/>
                <w:szCs w:val="18"/>
                <w:lang w:val="en-US" w:eastAsia="sv-SE"/>
              </w:rPr>
              <w:t>(and UL grant)</w:t>
            </w:r>
          </w:p>
        </w:tc>
        <w:tc>
          <w:tcPr>
            <w:tcW w:w="1020" w:type="pct"/>
            <w:shd w:val="clear" w:color="auto" w:fill="EDF3E7"/>
            <w:vAlign w:val="center"/>
          </w:tcPr>
          <w:p w14:paraId="53A23EF4" w14:textId="0B18A15C" w:rsidR="00A67220" w:rsidRPr="00D02EF5" w:rsidRDefault="00A67220" w:rsidP="003A2727">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sidRPr="00D02EF5">
              <w:rPr>
                <w:rFonts w:eastAsiaTheme="minorHAnsi" w:cs="Arial"/>
                <w:b/>
                <w:color w:val="000000" w:themeColor="dark1"/>
                <w:kern w:val="24"/>
                <w:sz w:val="18"/>
                <w:szCs w:val="18"/>
                <w:lang w:val="en-US" w:eastAsia="sv-SE"/>
              </w:rPr>
              <w:t xml:space="preserve">1 </w:t>
            </w:r>
            <w:proofErr w:type="spellStart"/>
            <w:r w:rsidRPr="00D02EF5">
              <w:rPr>
                <w:rFonts w:eastAsiaTheme="minorHAnsi" w:cs="Arial"/>
                <w:b/>
                <w:color w:val="000000" w:themeColor="dark1"/>
                <w:kern w:val="24"/>
                <w:sz w:val="18"/>
                <w:szCs w:val="18"/>
                <w:lang w:val="en-US" w:eastAsia="sv-SE"/>
              </w:rPr>
              <w:t>ms</w:t>
            </w:r>
            <w:proofErr w:type="spellEnd"/>
          </w:p>
        </w:tc>
        <w:tc>
          <w:tcPr>
            <w:tcW w:w="1020" w:type="pct"/>
            <w:shd w:val="clear" w:color="auto" w:fill="EDF3E7"/>
            <w:vAlign w:val="center"/>
          </w:tcPr>
          <w:p w14:paraId="35D93C34" w14:textId="494EB573" w:rsidR="00A67220" w:rsidRPr="00D02EF5" w:rsidRDefault="00A67220" w:rsidP="003A2727">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sidRPr="00D02EF5">
              <w:rPr>
                <w:rFonts w:eastAsiaTheme="minorHAnsi" w:cs="Arial"/>
                <w:b/>
                <w:color w:val="000000" w:themeColor="dark1"/>
                <w:kern w:val="24"/>
                <w:sz w:val="18"/>
                <w:szCs w:val="18"/>
                <w:lang w:val="en-US" w:eastAsia="sv-SE"/>
              </w:rPr>
              <w:t xml:space="preserve">0.5 </w:t>
            </w:r>
            <w:proofErr w:type="spellStart"/>
            <w:r w:rsidRPr="00D02EF5">
              <w:rPr>
                <w:rFonts w:eastAsiaTheme="minorHAnsi" w:cs="Arial"/>
                <w:b/>
                <w:color w:val="000000" w:themeColor="dark1"/>
                <w:kern w:val="24"/>
                <w:sz w:val="18"/>
                <w:szCs w:val="18"/>
                <w:lang w:val="en-US" w:eastAsia="sv-SE"/>
              </w:rPr>
              <w:t>ms</w:t>
            </w:r>
            <w:proofErr w:type="spellEnd"/>
          </w:p>
        </w:tc>
        <w:tc>
          <w:tcPr>
            <w:tcW w:w="1015" w:type="pct"/>
            <w:shd w:val="clear" w:color="auto" w:fill="EDF3E7"/>
            <w:vAlign w:val="center"/>
          </w:tcPr>
          <w:p w14:paraId="7E12EC10" w14:textId="69D467A1" w:rsidR="00A67220" w:rsidRPr="00D02EF5" w:rsidRDefault="00A67220" w:rsidP="003A2727">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sidRPr="00D02EF5">
              <w:rPr>
                <w:rFonts w:eastAsiaTheme="minorHAnsi" w:cs="Arial"/>
                <w:b/>
                <w:color w:val="000000" w:themeColor="dark1"/>
                <w:kern w:val="24"/>
                <w:sz w:val="18"/>
                <w:szCs w:val="18"/>
                <w:lang w:val="en-US" w:eastAsia="sv-SE"/>
              </w:rPr>
              <w:t xml:space="preserve">0.143 </w:t>
            </w:r>
            <w:proofErr w:type="spellStart"/>
            <w:r w:rsidRPr="00D02EF5">
              <w:rPr>
                <w:rFonts w:eastAsiaTheme="minorHAnsi" w:cs="Arial"/>
                <w:b/>
                <w:color w:val="000000" w:themeColor="dark1"/>
                <w:kern w:val="24"/>
                <w:sz w:val="18"/>
                <w:szCs w:val="18"/>
                <w:lang w:val="en-US" w:eastAsia="sv-SE"/>
              </w:rPr>
              <w:t>ms</w:t>
            </w:r>
            <w:proofErr w:type="spellEnd"/>
          </w:p>
        </w:tc>
      </w:tr>
      <w:tr w:rsidR="00A67220" w:rsidRPr="00D02EF5" w14:paraId="3F88154F" w14:textId="71BA76B2" w:rsidTr="00A67220">
        <w:trPr>
          <w:trHeight w:val="255"/>
        </w:trPr>
        <w:tc>
          <w:tcPr>
            <w:tcW w:w="694" w:type="pct"/>
            <w:shd w:val="clear" w:color="auto" w:fill="EDF3E7"/>
            <w:tcMar>
              <w:top w:w="15" w:type="dxa"/>
              <w:left w:w="108" w:type="dxa"/>
              <w:bottom w:w="0" w:type="dxa"/>
              <w:right w:w="108" w:type="dxa"/>
            </w:tcMar>
            <w:vAlign w:val="center"/>
            <w:hideMark/>
          </w:tcPr>
          <w:p w14:paraId="4551A57E" w14:textId="2FD24065" w:rsidR="00A67220" w:rsidRPr="00255C40" w:rsidRDefault="00913540" w:rsidP="003A2727">
            <w:pPr>
              <w:overflowPunct/>
              <w:autoSpaceDE/>
              <w:autoSpaceDN/>
              <w:adjustRightInd/>
              <w:spacing w:after="0" w:line="259" w:lineRule="auto"/>
              <w:jc w:val="center"/>
              <w:textAlignment w:val="auto"/>
              <w:rPr>
                <w:rFonts w:eastAsiaTheme="minorHAnsi" w:cs="Arial"/>
                <w:sz w:val="36"/>
                <w:szCs w:val="36"/>
                <w:lang w:val="en-US" w:eastAsia="sv-SE"/>
              </w:rPr>
            </w:pPr>
            <w:r>
              <w:rPr>
                <w:rFonts w:eastAsiaTheme="minorEastAsia" w:cs="Arial"/>
                <w:color w:val="000000" w:themeColor="dark1"/>
                <w:kern w:val="24"/>
                <w:sz w:val="18"/>
                <w:szCs w:val="18"/>
                <w:lang w:val="en-US" w:eastAsia="sv-SE"/>
              </w:rPr>
              <w:t>-</w:t>
            </w:r>
          </w:p>
        </w:tc>
        <w:tc>
          <w:tcPr>
            <w:tcW w:w="1251" w:type="pct"/>
            <w:shd w:val="clear" w:color="auto" w:fill="EDF3E7"/>
            <w:tcMar>
              <w:top w:w="15" w:type="dxa"/>
              <w:left w:w="108" w:type="dxa"/>
              <w:bottom w:w="0" w:type="dxa"/>
              <w:right w:w="108" w:type="dxa"/>
            </w:tcMar>
            <w:hideMark/>
          </w:tcPr>
          <w:p w14:paraId="6846AD5C" w14:textId="46F56CB4" w:rsidR="00A67220" w:rsidRPr="00D02EF5" w:rsidRDefault="00A67220" w:rsidP="003A2727">
            <w:pPr>
              <w:overflowPunct/>
              <w:autoSpaceDE/>
              <w:autoSpaceDN/>
              <w:adjustRightInd/>
              <w:spacing w:after="0" w:line="259" w:lineRule="auto"/>
              <w:jc w:val="left"/>
              <w:textAlignment w:val="auto"/>
              <w:rPr>
                <w:rFonts w:eastAsiaTheme="minorHAnsi" w:cs="Arial"/>
                <w:sz w:val="36"/>
                <w:szCs w:val="36"/>
                <w:lang w:val="en-US" w:eastAsia="sv-SE"/>
              </w:rPr>
            </w:pPr>
            <w:r w:rsidRPr="00D02EF5">
              <w:rPr>
                <w:rFonts w:eastAsiaTheme="minorHAnsi" w:cs="Arial"/>
                <w:color w:val="000000" w:themeColor="dark1"/>
                <w:kern w:val="24"/>
                <w:sz w:val="18"/>
                <w:szCs w:val="18"/>
                <w:lang w:val="en-US" w:eastAsia="sv-SE"/>
              </w:rPr>
              <w:t>Processing delay in the UE (RRC)</w:t>
            </w:r>
          </w:p>
        </w:tc>
        <w:tc>
          <w:tcPr>
            <w:tcW w:w="1020" w:type="pct"/>
            <w:shd w:val="clear" w:color="auto" w:fill="EDF3E7"/>
            <w:vAlign w:val="center"/>
          </w:tcPr>
          <w:p w14:paraId="47B7F507" w14:textId="60523468" w:rsidR="00A67220" w:rsidRPr="00D02EF5" w:rsidRDefault="00E8172E" w:rsidP="003A2727">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3</w:t>
            </w:r>
            <w:r w:rsidRPr="00D02EF5">
              <w:rPr>
                <w:rFonts w:eastAsiaTheme="minorHAnsi" w:cs="Arial"/>
                <w:b/>
                <w:color w:val="000000" w:themeColor="dark1"/>
                <w:kern w:val="24"/>
                <w:sz w:val="18"/>
                <w:szCs w:val="18"/>
                <w:lang w:val="en-US" w:eastAsia="sv-SE"/>
              </w:rPr>
              <w:t xml:space="preserve"> </w:t>
            </w:r>
            <w:proofErr w:type="spellStart"/>
            <w:r w:rsidR="00A67220" w:rsidRPr="00D02EF5">
              <w:rPr>
                <w:rFonts w:eastAsiaTheme="minorHAnsi" w:cs="Arial"/>
                <w:b/>
                <w:color w:val="000000" w:themeColor="dark1"/>
                <w:kern w:val="24"/>
                <w:sz w:val="18"/>
                <w:szCs w:val="18"/>
                <w:lang w:val="en-US" w:eastAsia="sv-SE"/>
              </w:rPr>
              <w:t>ms</w:t>
            </w:r>
            <w:proofErr w:type="spellEnd"/>
          </w:p>
        </w:tc>
        <w:tc>
          <w:tcPr>
            <w:tcW w:w="1020" w:type="pct"/>
            <w:shd w:val="clear" w:color="auto" w:fill="EDF3E7"/>
            <w:vAlign w:val="center"/>
          </w:tcPr>
          <w:p w14:paraId="6F5578B0" w14:textId="4C90CD86" w:rsidR="00A67220" w:rsidRPr="00D02EF5" w:rsidRDefault="00E8172E" w:rsidP="003A2727">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3</w:t>
            </w:r>
            <w:r w:rsidRPr="00D02EF5">
              <w:rPr>
                <w:rFonts w:eastAsiaTheme="minorHAnsi" w:cs="Arial"/>
                <w:b/>
                <w:color w:val="000000" w:themeColor="dark1"/>
                <w:kern w:val="24"/>
                <w:sz w:val="18"/>
                <w:szCs w:val="18"/>
                <w:lang w:val="en-US" w:eastAsia="sv-SE"/>
              </w:rPr>
              <w:t xml:space="preserve"> </w:t>
            </w:r>
            <w:proofErr w:type="spellStart"/>
            <w:r w:rsidR="00A67220" w:rsidRPr="00D02EF5">
              <w:rPr>
                <w:rFonts w:eastAsiaTheme="minorHAnsi" w:cs="Arial"/>
                <w:b/>
                <w:color w:val="000000" w:themeColor="dark1"/>
                <w:kern w:val="24"/>
                <w:sz w:val="18"/>
                <w:szCs w:val="18"/>
                <w:lang w:val="en-US" w:eastAsia="sv-SE"/>
              </w:rPr>
              <w:t>ms</w:t>
            </w:r>
            <w:proofErr w:type="spellEnd"/>
          </w:p>
        </w:tc>
        <w:tc>
          <w:tcPr>
            <w:tcW w:w="1015" w:type="pct"/>
            <w:shd w:val="clear" w:color="auto" w:fill="EDF3E7"/>
            <w:vAlign w:val="center"/>
          </w:tcPr>
          <w:p w14:paraId="6CF1591F" w14:textId="5343F62A" w:rsidR="00A67220" w:rsidRPr="00D02EF5" w:rsidRDefault="00E8172E" w:rsidP="003A2727">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Pr>
                <w:rFonts w:eastAsiaTheme="minorHAnsi" w:cs="Arial"/>
                <w:b/>
                <w:color w:val="000000" w:themeColor="dark1"/>
                <w:kern w:val="24"/>
                <w:sz w:val="18"/>
                <w:szCs w:val="18"/>
                <w:lang w:val="en-US" w:eastAsia="sv-SE"/>
              </w:rPr>
              <w:t>3</w:t>
            </w:r>
            <w:r w:rsidRPr="00D02EF5">
              <w:rPr>
                <w:rFonts w:eastAsiaTheme="minorHAnsi" w:cs="Arial"/>
                <w:b/>
                <w:color w:val="000000" w:themeColor="dark1"/>
                <w:kern w:val="24"/>
                <w:sz w:val="18"/>
                <w:szCs w:val="18"/>
                <w:lang w:val="en-US" w:eastAsia="sv-SE"/>
              </w:rPr>
              <w:t xml:space="preserve"> </w:t>
            </w:r>
            <w:proofErr w:type="spellStart"/>
            <w:r w:rsidR="00A67220" w:rsidRPr="00D02EF5">
              <w:rPr>
                <w:rFonts w:eastAsiaTheme="minorHAnsi" w:cs="Arial"/>
                <w:b/>
                <w:color w:val="000000" w:themeColor="dark1"/>
                <w:kern w:val="24"/>
                <w:sz w:val="18"/>
                <w:szCs w:val="18"/>
                <w:lang w:val="en-US" w:eastAsia="sv-SE"/>
              </w:rPr>
              <w:t>ms</w:t>
            </w:r>
            <w:proofErr w:type="spellEnd"/>
          </w:p>
        </w:tc>
      </w:tr>
      <w:tr w:rsidR="00A67220" w:rsidRPr="00255C40" w14:paraId="4413CD16" w14:textId="64D76DD1" w:rsidTr="00A67220">
        <w:trPr>
          <w:trHeight w:val="255"/>
        </w:trPr>
        <w:tc>
          <w:tcPr>
            <w:tcW w:w="694" w:type="pct"/>
            <w:shd w:val="clear" w:color="auto" w:fill="EDF3E7"/>
            <w:tcMar>
              <w:top w:w="15" w:type="dxa"/>
              <w:left w:w="108" w:type="dxa"/>
              <w:bottom w:w="0" w:type="dxa"/>
              <w:right w:w="108" w:type="dxa"/>
            </w:tcMar>
            <w:vAlign w:val="center"/>
            <w:hideMark/>
          </w:tcPr>
          <w:p w14:paraId="58C35942" w14:textId="1E8CBBA9" w:rsidR="00A67220" w:rsidRPr="00255C40" w:rsidRDefault="00913540" w:rsidP="005E39D0">
            <w:pPr>
              <w:overflowPunct/>
              <w:autoSpaceDE/>
              <w:autoSpaceDN/>
              <w:adjustRightInd/>
              <w:spacing w:after="0" w:line="259" w:lineRule="auto"/>
              <w:jc w:val="center"/>
              <w:textAlignment w:val="auto"/>
              <w:rPr>
                <w:rFonts w:eastAsiaTheme="minorHAnsi" w:cs="Arial"/>
                <w:sz w:val="36"/>
                <w:szCs w:val="36"/>
                <w:lang w:val="en-US" w:eastAsia="sv-SE"/>
              </w:rPr>
            </w:pPr>
            <w:r>
              <w:rPr>
                <w:rFonts w:eastAsiaTheme="minorEastAsia" w:cs="Arial"/>
                <w:color w:val="000000" w:themeColor="dark1"/>
                <w:kern w:val="24"/>
                <w:sz w:val="18"/>
                <w:szCs w:val="18"/>
                <w:lang w:val="en-US" w:eastAsia="sv-SE"/>
              </w:rPr>
              <w:t>8</w:t>
            </w:r>
          </w:p>
        </w:tc>
        <w:tc>
          <w:tcPr>
            <w:tcW w:w="1251" w:type="pct"/>
            <w:shd w:val="clear" w:color="auto" w:fill="EDF3E7"/>
            <w:tcMar>
              <w:top w:w="15" w:type="dxa"/>
              <w:left w:w="108" w:type="dxa"/>
              <w:bottom w:w="0" w:type="dxa"/>
              <w:right w:w="108" w:type="dxa"/>
            </w:tcMar>
            <w:hideMark/>
          </w:tcPr>
          <w:p w14:paraId="59442B2B" w14:textId="77777777" w:rsidR="00A67220" w:rsidRPr="00255C40" w:rsidRDefault="00A67220" w:rsidP="003A2727">
            <w:pPr>
              <w:overflowPunct/>
              <w:autoSpaceDE/>
              <w:autoSpaceDN/>
              <w:adjustRightInd/>
              <w:spacing w:after="0" w:line="259" w:lineRule="auto"/>
              <w:jc w:val="left"/>
              <w:textAlignment w:val="auto"/>
              <w:rPr>
                <w:rFonts w:eastAsiaTheme="minorHAnsi" w:cs="Arial"/>
                <w:sz w:val="36"/>
                <w:szCs w:val="36"/>
                <w:lang w:val="en-US" w:eastAsia="sv-SE"/>
              </w:rPr>
            </w:pPr>
            <w:r w:rsidRPr="00255C40">
              <w:rPr>
                <w:rFonts w:eastAsiaTheme="minorHAnsi" w:cs="Arial"/>
                <w:color w:val="000000" w:themeColor="dark1"/>
                <w:kern w:val="24"/>
                <w:sz w:val="18"/>
                <w:szCs w:val="18"/>
                <w:lang w:val="en-US" w:eastAsia="sv-SE"/>
              </w:rPr>
              <w:t xml:space="preserve">Transmission of </w:t>
            </w:r>
            <w:r w:rsidRPr="00255C40">
              <w:rPr>
                <w:rFonts w:eastAsiaTheme="minorHAnsi" w:cs="Arial"/>
                <w:color w:val="FF0000"/>
                <w:kern w:val="24"/>
                <w:sz w:val="18"/>
                <w:szCs w:val="18"/>
                <w:lang w:val="en-US" w:eastAsia="sv-SE"/>
              </w:rPr>
              <w:t xml:space="preserve">RRC Connection Resume Complete </w:t>
            </w:r>
            <w:r w:rsidRPr="00255C40">
              <w:rPr>
                <w:rFonts w:eastAsiaTheme="minorHAnsi" w:cs="Arial"/>
                <w:color w:val="000000" w:themeColor="dark1"/>
                <w:kern w:val="24"/>
                <w:sz w:val="18"/>
                <w:szCs w:val="18"/>
                <w:lang w:val="en-US" w:eastAsia="sv-SE"/>
              </w:rPr>
              <w:t>(including NAS Service Request)</w:t>
            </w:r>
          </w:p>
        </w:tc>
        <w:tc>
          <w:tcPr>
            <w:tcW w:w="1020" w:type="pct"/>
            <w:shd w:val="clear" w:color="auto" w:fill="EDF3E7"/>
            <w:vAlign w:val="center"/>
          </w:tcPr>
          <w:p w14:paraId="28102294" w14:textId="0358A7BB" w:rsidR="00A67220" w:rsidRPr="00025526" w:rsidRDefault="00A67220" w:rsidP="003A2727">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sidRPr="00025526">
              <w:rPr>
                <w:rFonts w:eastAsiaTheme="minorHAnsi" w:cs="Arial"/>
                <w:b/>
                <w:color w:val="000000" w:themeColor="dark1"/>
                <w:kern w:val="24"/>
                <w:sz w:val="18"/>
                <w:szCs w:val="18"/>
                <w:lang w:val="en-US" w:eastAsia="sv-SE"/>
              </w:rPr>
              <w:t xml:space="preserve">1 </w:t>
            </w:r>
            <w:proofErr w:type="spellStart"/>
            <w:r w:rsidRPr="00025526">
              <w:rPr>
                <w:rFonts w:eastAsiaTheme="minorHAnsi" w:cs="Arial"/>
                <w:b/>
                <w:color w:val="000000" w:themeColor="dark1"/>
                <w:kern w:val="24"/>
                <w:sz w:val="18"/>
                <w:szCs w:val="18"/>
                <w:lang w:val="en-US" w:eastAsia="sv-SE"/>
              </w:rPr>
              <w:t>ms</w:t>
            </w:r>
            <w:proofErr w:type="spellEnd"/>
          </w:p>
        </w:tc>
        <w:tc>
          <w:tcPr>
            <w:tcW w:w="1020" w:type="pct"/>
            <w:shd w:val="clear" w:color="auto" w:fill="EDF3E7"/>
            <w:vAlign w:val="center"/>
          </w:tcPr>
          <w:p w14:paraId="07BC2684" w14:textId="02C8C25A" w:rsidR="00A67220" w:rsidRPr="00025526" w:rsidRDefault="00A67220" w:rsidP="003A2727">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sidRPr="00025526">
              <w:rPr>
                <w:rFonts w:eastAsiaTheme="minorHAnsi" w:cs="Arial"/>
                <w:b/>
                <w:color w:val="000000" w:themeColor="dark1"/>
                <w:kern w:val="24"/>
                <w:sz w:val="18"/>
                <w:szCs w:val="18"/>
                <w:lang w:val="en-US" w:eastAsia="sv-SE"/>
              </w:rPr>
              <w:t xml:space="preserve">0.5 </w:t>
            </w:r>
            <w:proofErr w:type="spellStart"/>
            <w:r w:rsidRPr="00025526">
              <w:rPr>
                <w:rFonts w:eastAsiaTheme="minorHAnsi" w:cs="Arial"/>
                <w:b/>
                <w:color w:val="000000" w:themeColor="dark1"/>
                <w:kern w:val="24"/>
                <w:sz w:val="18"/>
                <w:szCs w:val="18"/>
                <w:lang w:val="en-US" w:eastAsia="sv-SE"/>
              </w:rPr>
              <w:t>ms</w:t>
            </w:r>
            <w:proofErr w:type="spellEnd"/>
          </w:p>
        </w:tc>
        <w:tc>
          <w:tcPr>
            <w:tcW w:w="1015" w:type="pct"/>
            <w:shd w:val="clear" w:color="auto" w:fill="EDF3E7"/>
            <w:vAlign w:val="center"/>
          </w:tcPr>
          <w:p w14:paraId="32FF7659" w14:textId="15575135" w:rsidR="00A67220" w:rsidRPr="00025526" w:rsidRDefault="00A67220" w:rsidP="003A2727">
            <w:pPr>
              <w:overflowPunct/>
              <w:autoSpaceDE/>
              <w:autoSpaceDN/>
              <w:adjustRightInd/>
              <w:spacing w:after="0" w:line="259" w:lineRule="auto"/>
              <w:jc w:val="center"/>
              <w:textAlignment w:val="auto"/>
              <w:rPr>
                <w:rFonts w:eastAsiaTheme="minorHAnsi" w:cs="Arial"/>
                <w:b/>
                <w:color w:val="000000" w:themeColor="dark1"/>
                <w:kern w:val="24"/>
                <w:sz w:val="18"/>
                <w:szCs w:val="18"/>
                <w:lang w:val="en-US" w:eastAsia="sv-SE"/>
              </w:rPr>
            </w:pPr>
            <w:r w:rsidRPr="00025526">
              <w:rPr>
                <w:rFonts w:eastAsiaTheme="minorHAnsi" w:cs="Arial"/>
                <w:b/>
                <w:color w:val="000000" w:themeColor="dark1"/>
                <w:kern w:val="24"/>
                <w:sz w:val="18"/>
                <w:szCs w:val="18"/>
                <w:lang w:val="en-US" w:eastAsia="sv-SE"/>
              </w:rPr>
              <w:t xml:space="preserve">0.143 </w:t>
            </w:r>
            <w:proofErr w:type="spellStart"/>
            <w:r w:rsidRPr="00025526">
              <w:rPr>
                <w:rFonts w:eastAsiaTheme="minorHAnsi" w:cs="Arial"/>
                <w:b/>
                <w:color w:val="000000" w:themeColor="dark1"/>
                <w:kern w:val="24"/>
                <w:sz w:val="18"/>
                <w:szCs w:val="18"/>
                <w:lang w:val="en-US" w:eastAsia="sv-SE"/>
              </w:rPr>
              <w:t>ms</w:t>
            </w:r>
            <w:proofErr w:type="spellEnd"/>
          </w:p>
        </w:tc>
      </w:tr>
      <w:tr w:rsidR="00087DBE" w:rsidRPr="00255C40" w14:paraId="31841BCF" w14:textId="4562DB27" w:rsidTr="00087DBE">
        <w:trPr>
          <w:trHeight w:val="255"/>
        </w:trPr>
        <w:tc>
          <w:tcPr>
            <w:tcW w:w="1945" w:type="pct"/>
            <w:gridSpan w:val="2"/>
            <w:shd w:val="clear" w:color="auto" w:fill="EDF3E7"/>
            <w:tcMar>
              <w:top w:w="15" w:type="dxa"/>
              <w:left w:w="108" w:type="dxa"/>
              <w:bottom w:w="0" w:type="dxa"/>
              <w:right w:w="108" w:type="dxa"/>
            </w:tcMar>
            <w:vAlign w:val="center"/>
            <w:hideMark/>
          </w:tcPr>
          <w:p w14:paraId="13A3E6C3" w14:textId="56AAAED1" w:rsidR="00087DBE" w:rsidRPr="00583A58" w:rsidRDefault="00087DBE" w:rsidP="003A2727">
            <w:pPr>
              <w:overflowPunct/>
              <w:autoSpaceDE/>
              <w:autoSpaceDN/>
              <w:adjustRightInd/>
              <w:spacing w:after="0" w:line="259" w:lineRule="auto"/>
              <w:jc w:val="center"/>
              <w:textAlignment w:val="auto"/>
              <w:rPr>
                <w:rFonts w:eastAsiaTheme="minorHAnsi" w:cs="Arial"/>
                <w:b/>
                <w:lang w:val="en-US" w:eastAsia="sv-SE"/>
              </w:rPr>
            </w:pPr>
            <w:r w:rsidRPr="00583A58">
              <w:rPr>
                <w:rFonts w:eastAsiaTheme="minorHAnsi" w:cs="Arial"/>
                <w:b/>
                <w:lang w:val="en-US" w:eastAsia="sv-SE"/>
              </w:rPr>
              <w:t>Total delay</w:t>
            </w:r>
          </w:p>
        </w:tc>
        <w:tc>
          <w:tcPr>
            <w:tcW w:w="1020" w:type="pct"/>
            <w:shd w:val="clear" w:color="auto" w:fill="EDF3E7"/>
            <w:vAlign w:val="center"/>
          </w:tcPr>
          <w:p w14:paraId="1514A292" w14:textId="14FBA896" w:rsidR="00087DBE" w:rsidRPr="00255C40" w:rsidRDefault="0093310B" w:rsidP="003A2727">
            <w:pPr>
              <w:overflowPunct/>
              <w:autoSpaceDE/>
              <w:autoSpaceDN/>
              <w:adjustRightInd/>
              <w:spacing w:after="0" w:line="259" w:lineRule="auto"/>
              <w:jc w:val="center"/>
              <w:textAlignment w:val="auto"/>
              <w:rPr>
                <w:rFonts w:eastAsiaTheme="minorHAnsi" w:cs="Arial"/>
                <w:b/>
                <w:bCs/>
                <w:color w:val="000000" w:themeColor="dark1"/>
                <w:kern w:val="24"/>
                <w:sz w:val="18"/>
                <w:szCs w:val="18"/>
                <w:lang w:val="en-US" w:eastAsia="sv-SE"/>
              </w:rPr>
            </w:pPr>
            <w:r>
              <w:rPr>
                <w:rFonts w:eastAsiaTheme="minorHAnsi" w:cs="Arial"/>
                <w:b/>
                <w:bCs/>
                <w:color w:val="000000" w:themeColor="dark1"/>
                <w:kern w:val="24"/>
                <w:sz w:val="18"/>
                <w:szCs w:val="18"/>
                <w:lang w:val="en-US" w:eastAsia="sv-SE"/>
              </w:rPr>
              <w:t>17</w:t>
            </w:r>
            <w:r w:rsidR="00087DBE">
              <w:rPr>
                <w:rFonts w:eastAsiaTheme="minorHAnsi" w:cs="Arial"/>
                <w:b/>
                <w:bCs/>
                <w:color w:val="000000" w:themeColor="dark1"/>
                <w:kern w:val="24"/>
                <w:sz w:val="18"/>
                <w:szCs w:val="18"/>
                <w:lang w:val="en-US" w:eastAsia="sv-SE"/>
              </w:rPr>
              <w:t xml:space="preserve"> </w:t>
            </w:r>
            <w:proofErr w:type="spellStart"/>
            <w:r w:rsidR="00087DBE">
              <w:rPr>
                <w:rFonts w:eastAsiaTheme="minorHAnsi" w:cs="Arial"/>
                <w:b/>
                <w:bCs/>
                <w:color w:val="000000" w:themeColor="dark1"/>
                <w:kern w:val="24"/>
                <w:sz w:val="18"/>
                <w:szCs w:val="18"/>
                <w:lang w:val="en-US" w:eastAsia="sv-SE"/>
              </w:rPr>
              <w:t>ms</w:t>
            </w:r>
            <w:proofErr w:type="spellEnd"/>
          </w:p>
        </w:tc>
        <w:tc>
          <w:tcPr>
            <w:tcW w:w="1020" w:type="pct"/>
            <w:shd w:val="clear" w:color="auto" w:fill="EDF3E7"/>
            <w:vAlign w:val="center"/>
          </w:tcPr>
          <w:p w14:paraId="7BAFE112" w14:textId="51C47AD8" w:rsidR="00087DBE" w:rsidRPr="00255C40" w:rsidRDefault="00D450E2" w:rsidP="003A2727">
            <w:pPr>
              <w:overflowPunct/>
              <w:autoSpaceDE/>
              <w:autoSpaceDN/>
              <w:adjustRightInd/>
              <w:spacing w:after="0" w:line="259" w:lineRule="auto"/>
              <w:jc w:val="center"/>
              <w:textAlignment w:val="auto"/>
              <w:rPr>
                <w:rFonts w:eastAsiaTheme="minorHAnsi" w:cs="Arial"/>
                <w:b/>
                <w:bCs/>
                <w:color w:val="000000" w:themeColor="dark1"/>
                <w:kern w:val="24"/>
                <w:sz w:val="18"/>
                <w:szCs w:val="18"/>
                <w:lang w:val="en-US" w:eastAsia="sv-SE"/>
              </w:rPr>
            </w:pPr>
            <w:r>
              <w:rPr>
                <w:rFonts w:eastAsiaTheme="minorHAnsi" w:cs="Arial"/>
                <w:b/>
                <w:bCs/>
                <w:color w:val="000000" w:themeColor="dark1"/>
                <w:kern w:val="24"/>
                <w:sz w:val="18"/>
                <w:szCs w:val="18"/>
                <w:lang w:val="en-US" w:eastAsia="sv-SE"/>
              </w:rPr>
              <w:t>13.</w:t>
            </w:r>
            <w:r w:rsidR="00DE4184">
              <w:rPr>
                <w:rFonts w:eastAsiaTheme="minorHAnsi" w:cs="Arial"/>
                <w:b/>
                <w:bCs/>
                <w:color w:val="000000" w:themeColor="dark1"/>
                <w:kern w:val="24"/>
                <w:sz w:val="18"/>
                <w:szCs w:val="18"/>
                <w:lang w:val="en-US" w:eastAsia="sv-SE"/>
              </w:rPr>
              <w:t>50</w:t>
            </w:r>
            <w:r w:rsidR="00AB3A8C">
              <w:rPr>
                <w:rFonts w:eastAsiaTheme="minorHAnsi" w:cs="Arial"/>
                <w:b/>
                <w:bCs/>
                <w:color w:val="000000" w:themeColor="dark1"/>
                <w:kern w:val="24"/>
                <w:sz w:val="18"/>
                <w:szCs w:val="18"/>
                <w:lang w:val="en-US" w:eastAsia="sv-SE"/>
              </w:rPr>
              <w:t xml:space="preserve"> </w:t>
            </w:r>
            <w:proofErr w:type="spellStart"/>
            <w:r w:rsidR="00087DBE">
              <w:rPr>
                <w:rFonts w:eastAsiaTheme="minorHAnsi" w:cs="Arial"/>
                <w:b/>
                <w:bCs/>
                <w:color w:val="000000" w:themeColor="dark1"/>
                <w:kern w:val="24"/>
                <w:sz w:val="18"/>
                <w:szCs w:val="18"/>
                <w:lang w:val="en-US" w:eastAsia="sv-SE"/>
              </w:rPr>
              <w:t>ms</w:t>
            </w:r>
            <w:proofErr w:type="spellEnd"/>
          </w:p>
        </w:tc>
        <w:tc>
          <w:tcPr>
            <w:tcW w:w="1015" w:type="pct"/>
            <w:shd w:val="clear" w:color="auto" w:fill="EDF3E7"/>
            <w:vAlign w:val="center"/>
          </w:tcPr>
          <w:p w14:paraId="0271CE2F" w14:textId="761EB329" w:rsidR="00087DBE" w:rsidRPr="00255C40" w:rsidRDefault="005D14FE" w:rsidP="00032135">
            <w:pPr>
              <w:keepNext/>
              <w:overflowPunct/>
              <w:autoSpaceDE/>
              <w:autoSpaceDN/>
              <w:adjustRightInd/>
              <w:spacing w:after="0" w:line="259" w:lineRule="auto"/>
              <w:jc w:val="center"/>
              <w:textAlignment w:val="auto"/>
              <w:rPr>
                <w:rFonts w:eastAsiaTheme="minorHAnsi" w:cs="Arial"/>
                <w:b/>
                <w:bCs/>
                <w:color w:val="000000" w:themeColor="dark1"/>
                <w:kern w:val="24"/>
                <w:sz w:val="18"/>
                <w:szCs w:val="18"/>
                <w:lang w:val="en-US" w:eastAsia="sv-SE"/>
              </w:rPr>
            </w:pPr>
            <w:r>
              <w:rPr>
                <w:rFonts w:eastAsiaTheme="minorHAnsi" w:cs="Arial"/>
                <w:b/>
                <w:bCs/>
                <w:color w:val="000000" w:themeColor="dark1"/>
                <w:kern w:val="24"/>
                <w:sz w:val="18"/>
                <w:szCs w:val="18"/>
                <w:lang w:val="en-US" w:eastAsia="sv-SE"/>
              </w:rPr>
              <w:t>11.</w:t>
            </w:r>
            <w:r w:rsidR="00F90BFB">
              <w:rPr>
                <w:rFonts w:eastAsiaTheme="minorHAnsi" w:cs="Arial"/>
                <w:b/>
                <w:bCs/>
                <w:color w:val="000000" w:themeColor="dark1"/>
                <w:kern w:val="24"/>
                <w:sz w:val="18"/>
                <w:szCs w:val="18"/>
                <w:lang w:val="en-US" w:eastAsia="sv-SE"/>
              </w:rPr>
              <w:t>858</w:t>
            </w:r>
            <w:r w:rsidR="00087DBE">
              <w:rPr>
                <w:rFonts w:eastAsiaTheme="minorHAnsi" w:cs="Arial"/>
                <w:b/>
                <w:bCs/>
                <w:color w:val="000000" w:themeColor="dark1"/>
                <w:kern w:val="24"/>
                <w:sz w:val="18"/>
                <w:szCs w:val="18"/>
                <w:lang w:val="en-US" w:eastAsia="sv-SE"/>
              </w:rPr>
              <w:t xml:space="preserve"> </w:t>
            </w:r>
            <w:proofErr w:type="spellStart"/>
            <w:r w:rsidR="00087DBE">
              <w:rPr>
                <w:rFonts w:eastAsiaTheme="minorHAnsi" w:cs="Arial"/>
                <w:b/>
                <w:bCs/>
                <w:color w:val="000000" w:themeColor="dark1"/>
                <w:kern w:val="24"/>
                <w:sz w:val="18"/>
                <w:szCs w:val="18"/>
                <w:lang w:val="en-US" w:eastAsia="sv-SE"/>
              </w:rPr>
              <w:t>ms</w:t>
            </w:r>
            <w:proofErr w:type="spellEnd"/>
          </w:p>
        </w:tc>
      </w:tr>
    </w:tbl>
    <w:p w14:paraId="36625B3A" w14:textId="267140C4" w:rsidR="00255C40" w:rsidRDefault="00255C40" w:rsidP="00032135">
      <w:pPr>
        <w:pStyle w:val="Caption"/>
        <w:jc w:val="both"/>
      </w:pPr>
    </w:p>
    <w:p w14:paraId="4EBE2566" w14:textId="25947CAF" w:rsidR="00E451D0" w:rsidRDefault="00BE5EEA" w:rsidP="006E062C">
      <w:r>
        <w:t>According to th</w:t>
      </w:r>
      <w:r w:rsidR="00494694">
        <w:t>e</w:t>
      </w:r>
      <w:r>
        <w:t>s</w:t>
      </w:r>
      <w:r w:rsidR="00494694">
        <w:t>e</w:t>
      </w:r>
      <w:r>
        <w:t xml:space="preserve"> assumption</w:t>
      </w:r>
      <w:r w:rsidR="00A7145C">
        <w:t>s</w:t>
      </w:r>
      <w:r>
        <w:t xml:space="preserve">, the achieved CP latency </w:t>
      </w:r>
      <w:r w:rsidR="00487423">
        <w:t>is below 20ms</w:t>
      </w:r>
      <w:r>
        <w:t xml:space="preserve"> in all the considered cases.</w:t>
      </w:r>
      <w:r w:rsidR="00F340A7">
        <w:t xml:space="preserve"> </w:t>
      </w:r>
      <w:r w:rsidR="00057CC4">
        <w:t xml:space="preserve">Therefore, we believe that for certain use case, the full </w:t>
      </w:r>
      <w:proofErr w:type="spellStart"/>
      <w:r w:rsidR="00057CC4">
        <w:t>RRCResume</w:t>
      </w:r>
      <w:proofErr w:type="spellEnd"/>
      <w:r w:rsidR="00057CC4">
        <w:t xml:space="preserve"> message is not needed and a simple version of this one can be used in order to improve the RRC processing time.</w:t>
      </w:r>
      <w:r w:rsidR="00951B1F">
        <w:t xml:space="preserve"> Therefore</w:t>
      </w:r>
      <w:r w:rsidR="00D10630">
        <w:t>,</w:t>
      </w:r>
      <w:r w:rsidR="00951B1F">
        <w:t xml:space="preserve"> we propose:</w:t>
      </w:r>
    </w:p>
    <w:p w14:paraId="56B7AE07" w14:textId="31009C70" w:rsidR="00403585" w:rsidRDefault="00E451D0" w:rsidP="00403585">
      <w:pPr>
        <w:pStyle w:val="Proposal"/>
      </w:pPr>
      <w:bookmarkStart w:id="7" w:name="_Toc506476713"/>
      <w:bookmarkStart w:id="8" w:name="_Toc506498776"/>
      <w:bookmarkStart w:id="9" w:name="_Toc510732041"/>
      <w:bookmarkStart w:id="10" w:name="_Toc510732938"/>
      <w:bookmarkStart w:id="11" w:name="_Toc525850963"/>
      <w:bookmarkStart w:id="12" w:name="_Toc528882818"/>
      <w:bookmarkStart w:id="13" w:name="_Toc528883568"/>
      <w:r w:rsidRPr="00C02391">
        <w:t xml:space="preserve">RAN2 should </w:t>
      </w:r>
      <w:r w:rsidR="00D26BE4">
        <w:t xml:space="preserve">consider </w:t>
      </w:r>
      <w:r w:rsidR="00A44FAF">
        <w:t>using</w:t>
      </w:r>
      <w:r w:rsidR="00D26BE4">
        <w:t xml:space="preserve"> a simplified version of the </w:t>
      </w:r>
      <w:proofErr w:type="spellStart"/>
      <w:r w:rsidR="00D26BE4" w:rsidRPr="00A44FAF">
        <w:rPr>
          <w:i/>
        </w:rPr>
        <w:t>RRCResume</w:t>
      </w:r>
      <w:proofErr w:type="spellEnd"/>
      <w:r w:rsidR="00D26BE4">
        <w:t xml:space="preserve"> message </w:t>
      </w:r>
      <w:r w:rsidR="00A44FAF">
        <w:t xml:space="preserve">in order to lower the </w:t>
      </w:r>
      <w:r w:rsidRPr="00C02391">
        <w:t>RRC UE processing</w:t>
      </w:r>
      <w:r>
        <w:t xml:space="preserve"> </w:t>
      </w:r>
      <w:r w:rsidRPr="00C02391">
        <w:t xml:space="preserve">time </w:t>
      </w:r>
      <w:r>
        <w:t>for the RRC Resume message in NR</w:t>
      </w:r>
      <w:r w:rsidRPr="00C02391">
        <w:t>.</w:t>
      </w:r>
      <w:bookmarkEnd w:id="7"/>
      <w:bookmarkEnd w:id="8"/>
      <w:bookmarkEnd w:id="9"/>
      <w:bookmarkEnd w:id="10"/>
      <w:bookmarkEnd w:id="11"/>
      <w:bookmarkEnd w:id="12"/>
      <w:bookmarkEnd w:id="13"/>
      <w:r w:rsidR="00A44FAF">
        <w:t xml:space="preserve"> </w:t>
      </w:r>
    </w:p>
    <w:p w14:paraId="7F7E31C0" w14:textId="77777777" w:rsidR="00D10630" w:rsidRDefault="00D10630" w:rsidP="00D10630">
      <w:pPr>
        <w:pStyle w:val="Proposal"/>
        <w:numPr>
          <w:ilvl w:val="0"/>
          <w:numId w:val="0"/>
        </w:numPr>
        <w:ind w:left="1701"/>
      </w:pPr>
    </w:p>
    <w:p w14:paraId="6084FDB0" w14:textId="59A71105" w:rsidR="007A211F" w:rsidRPr="00D73D00" w:rsidRDefault="007A211F" w:rsidP="006E062C">
      <w:pPr>
        <w:rPr>
          <w:b/>
        </w:rPr>
      </w:pPr>
      <w:r w:rsidRPr="00D73D00">
        <w:rPr>
          <w:b/>
        </w:rPr>
        <w:t xml:space="preserve">How to reach </w:t>
      </w:r>
      <w:r w:rsidR="00436F5A">
        <w:rPr>
          <w:b/>
        </w:rPr>
        <w:t>a lower</w:t>
      </w:r>
      <w:r w:rsidRPr="00D73D00">
        <w:rPr>
          <w:b/>
        </w:rPr>
        <w:t xml:space="preserve"> processing</w:t>
      </w:r>
      <w:r w:rsidR="00181E68">
        <w:rPr>
          <w:b/>
        </w:rPr>
        <w:t xml:space="preserve"> (i.e., 3ms)</w:t>
      </w:r>
      <w:r w:rsidRPr="00D73D00">
        <w:rPr>
          <w:b/>
        </w:rPr>
        <w:t xml:space="preserve"> time for RRC resume?</w:t>
      </w:r>
    </w:p>
    <w:p w14:paraId="190CDA95" w14:textId="217E4DED" w:rsidR="00AC0F4E" w:rsidRDefault="000214BE" w:rsidP="006E062C">
      <w:r>
        <w:t>In order to have a lower</w:t>
      </w:r>
      <w:r w:rsidR="00AC0F4E">
        <w:t xml:space="preserve"> processing</w:t>
      </w:r>
      <w:r w:rsidR="005F7E8F">
        <w:t xml:space="preserve"> </w:t>
      </w:r>
      <w:r w:rsidR="00AC0F4E">
        <w:t xml:space="preserve">time </w:t>
      </w:r>
      <w:r w:rsidR="005F7E8F">
        <w:t xml:space="preserve">(i.e., 3ms) </w:t>
      </w:r>
      <w:r>
        <w:t>for the</w:t>
      </w:r>
      <w:r w:rsidR="00AC0F4E">
        <w:t xml:space="preserve"> </w:t>
      </w:r>
      <w:proofErr w:type="spellStart"/>
      <w:r w:rsidR="00AC0F4E" w:rsidRPr="000214BE">
        <w:rPr>
          <w:i/>
        </w:rPr>
        <w:t>RRC</w:t>
      </w:r>
      <w:r w:rsidRPr="000214BE">
        <w:rPr>
          <w:i/>
        </w:rPr>
        <w:t>R</w:t>
      </w:r>
      <w:r w:rsidR="00AC0F4E" w:rsidRPr="000214BE">
        <w:rPr>
          <w:i/>
        </w:rPr>
        <w:t>esume</w:t>
      </w:r>
      <w:proofErr w:type="spellEnd"/>
      <w:r w:rsidR="00AC0F4E">
        <w:t xml:space="preserve"> message, it </w:t>
      </w:r>
      <w:r w:rsidR="007F2C14">
        <w:t xml:space="preserve">is possible to apply some conditions, under which </w:t>
      </w:r>
      <w:r w:rsidR="00D51190">
        <w:t xml:space="preserve">less than </w:t>
      </w:r>
      <w:r w:rsidR="004F760B">
        <w:t xml:space="preserve">10ms </w:t>
      </w:r>
      <w:r w:rsidR="007F2C14">
        <w:t xml:space="preserve">processing time is reachable. This approach was </w:t>
      </w:r>
      <w:r w:rsidR="006875AB">
        <w:t xml:space="preserve">successfully </w:t>
      </w:r>
      <w:r w:rsidR="007F2C14">
        <w:t xml:space="preserve">applied in </w:t>
      </w:r>
      <w:r w:rsidR="00EC5827">
        <w:t xml:space="preserve">LTE </w:t>
      </w:r>
      <w:r w:rsidR="004F760B">
        <w:t xml:space="preserve">(i.e., in TS </w:t>
      </w:r>
      <w:r w:rsidR="00EC5827">
        <w:t>36.331</w:t>
      </w:r>
      <w:r w:rsidR="004F760B">
        <w:t>)</w:t>
      </w:r>
      <w:r w:rsidR="00EC5827">
        <w:t>, and can also be applied for NR 38.331</w:t>
      </w:r>
      <w:r w:rsidR="00EB7F68">
        <w:t xml:space="preserve">. </w:t>
      </w:r>
      <w:r w:rsidR="004F760B">
        <w:t xml:space="preserve">However, we note that the argument used in LTE of having the security activation already in the </w:t>
      </w:r>
      <w:proofErr w:type="spellStart"/>
      <w:r w:rsidR="004F760B" w:rsidRPr="004F760B">
        <w:rPr>
          <w:i/>
        </w:rPr>
        <w:t>RRCRelease</w:t>
      </w:r>
      <w:proofErr w:type="spellEnd"/>
      <w:r w:rsidR="004F760B">
        <w:t xml:space="preserve"> message does not hold </w:t>
      </w:r>
      <w:r w:rsidR="005F7E8F">
        <w:t xml:space="preserve">for NR </w:t>
      </w:r>
      <w:r w:rsidR="004F760B">
        <w:t xml:space="preserve">since </w:t>
      </w:r>
      <w:r w:rsidR="005F7E8F">
        <w:t xml:space="preserve">this approach </w:t>
      </w:r>
      <w:r w:rsidR="004F760B">
        <w:t>is already the b</w:t>
      </w:r>
      <w:r w:rsidR="005F7E8F">
        <w:t>ase</w:t>
      </w:r>
      <w:r w:rsidR="004F760B">
        <w:t xml:space="preserve">line. </w:t>
      </w:r>
      <w:r w:rsidR="005F7E8F">
        <w:t>Nevertheless</w:t>
      </w:r>
      <w:r w:rsidR="004F760B">
        <w:t>, p</w:t>
      </w:r>
      <w:r w:rsidR="00EB7F68">
        <w:t xml:space="preserve">ossible conditions to </w:t>
      </w:r>
      <w:r w:rsidR="00223875">
        <w:t xml:space="preserve">be </w:t>
      </w:r>
      <w:r w:rsidR="00EB7F68">
        <w:t>consider</w:t>
      </w:r>
      <w:r w:rsidR="00223875">
        <w:t>ed are</w:t>
      </w:r>
      <w:r w:rsidR="00EA767C">
        <w:t xml:space="preserve"> </w:t>
      </w:r>
      <w:r w:rsidR="00223875">
        <w:t>(</w:t>
      </w:r>
      <w:r w:rsidR="00EA767C">
        <w:t>but is not restricted to</w:t>
      </w:r>
      <w:r w:rsidR="00223875">
        <w:t>)</w:t>
      </w:r>
      <w:r w:rsidR="00EB7F68">
        <w:t>:</w:t>
      </w:r>
    </w:p>
    <w:p w14:paraId="2765717D" w14:textId="7BDF72D4" w:rsidR="00EB7F68" w:rsidRDefault="00EA767C" w:rsidP="00EB7F68">
      <w:pPr>
        <w:pStyle w:val="ListParagraph"/>
        <w:numPr>
          <w:ilvl w:val="0"/>
          <w:numId w:val="21"/>
        </w:numPr>
      </w:pPr>
      <w:r>
        <w:t xml:space="preserve">The </w:t>
      </w:r>
      <w:r w:rsidR="00EB7F68">
        <w:t>UE resumes in same cell as</w:t>
      </w:r>
      <w:r>
        <w:t xml:space="preserve"> suspended</w:t>
      </w:r>
    </w:p>
    <w:p w14:paraId="6657E8DB" w14:textId="7625A9D4" w:rsidR="00D10630" w:rsidRDefault="00F55794" w:rsidP="00D10630">
      <w:pPr>
        <w:pStyle w:val="ListParagraph"/>
        <w:numPr>
          <w:ilvl w:val="0"/>
          <w:numId w:val="21"/>
        </w:numPr>
      </w:pPr>
      <w:r>
        <w:t xml:space="preserve">The </w:t>
      </w:r>
      <w:r w:rsidRPr="00F55794">
        <w:t>RRC</w:t>
      </w:r>
      <w:r>
        <w:t xml:space="preserve"> resume</w:t>
      </w:r>
      <w:r w:rsidRPr="00F55794">
        <w:t xml:space="preserve"> message does not include (re-)configurations of DRX, SPS</w:t>
      </w:r>
      <w:r w:rsidR="008E4946">
        <w:t xml:space="preserve"> and</w:t>
      </w:r>
      <w:r w:rsidR="00A760A2">
        <w:t xml:space="preserve"> </w:t>
      </w:r>
      <w:proofErr w:type="spellStart"/>
      <w:r w:rsidRPr="00F55794">
        <w:t>SCells</w:t>
      </w:r>
      <w:proofErr w:type="spellEnd"/>
      <w:r w:rsidR="00972C7A">
        <w:t>.</w:t>
      </w:r>
    </w:p>
    <w:p w14:paraId="7B1835DC" w14:textId="77777777" w:rsidR="00D10630" w:rsidRDefault="00D10630" w:rsidP="00D10630"/>
    <w:p w14:paraId="7BE03664" w14:textId="5F9C2080" w:rsidR="00972C7A" w:rsidRDefault="00A84D04" w:rsidP="00EA767C">
      <w:pPr>
        <w:pStyle w:val="Proposal"/>
      </w:pPr>
      <w:bookmarkStart w:id="14" w:name="_Toc528882819"/>
      <w:bookmarkStart w:id="15" w:name="_Toc528883569"/>
      <w:r w:rsidRPr="00C02391">
        <w:lastRenderedPageBreak/>
        <w:t xml:space="preserve">RAN2 should consider </w:t>
      </w:r>
      <w:r w:rsidR="00EA767C">
        <w:t xml:space="preserve">conditions for the content of </w:t>
      </w:r>
      <w:proofErr w:type="spellStart"/>
      <w:r w:rsidR="00EA767C" w:rsidRPr="00740BE2">
        <w:rPr>
          <w:i/>
        </w:rPr>
        <w:t>RRC</w:t>
      </w:r>
      <w:r w:rsidR="00740BE2" w:rsidRPr="00740BE2">
        <w:rPr>
          <w:i/>
        </w:rPr>
        <w:t>R</w:t>
      </w:r>
      <w:r w:rsidR="00EA767C" w:rsidRPr="00740BE2">
        <w:rPr>
          <w:i/>
        </w:rPr>
        <w:t>esume</w:t>
      </w:r>
      <w:proofErr w:type="spellEnd"/>
      <w:r w:rsidR="00EA767C">
        <w:t xml:space="preserve"> message, under which </w:t>
      </w:r>
      <w:r w:rsidR="0049140C">
        <w:t>less 10ms</w:t>
      </w:r>
      <w:r>
        <w:t xml:space="preserve"> </w:t>
      </w:r>
      <w:r w:rsidRPr="00C02391">
        <w:t>RRC UE processing</w:t>
      </w:r>
      <w:r>
        <w:t xml:space="preserve"> </w:t>
      </w:r>
      <w:r w:rsidRPr="00C02391">
        <w:t xml:space="preserve">time </w:t>
      </w:r>
      <w:r w:rsidR="00EA767C">
        <w:t>can be achieved, similar as was done in LTE.</w:t>
      </w:r>
      <w:bookmarkEnd w:id="14"/>
      <w:bookmarkEnd w:id="15"/>
    </w:p>
    <w:p w14:paraId="0397C62A" w14:textId="498A6B8E" w:rsidR="00403585" w:rsidRDefault="00403585" w:rsidP="00403585">
      <w:pPr>
        <w:pStyle w:val="Proposal"/>
      </w:pPr>
      <w:r>
        <w:t xml:space="preserve">If a simplified version </w:t>
      </w:r>
      <w:r w:rsidR="00CD6A9E">
        <w:t xml:space="preserve">or limitations are introduced for the </w:t>
      </w:r>
      <w:proofErr w:type="spellStart"/>
      <w:r w:rsidRPr="00181E68">
        <w:rPr>
          <w:i/>
        </w:rPr>
        <w:t>RRCResume</w:t>
      </w:r>
      <w:proofErr w:type="spellEnd"/>
      <w:r>
        <w:t xml:space="preserve"> message, RAN2 </w:t>
      </w:r>
      <w:r w:rsidRPr="00181E68">
        <w:t xml:space="preserve">should consider 3ms as the target for RRC UE processing time for the </w:t>
      </w:r>
      <w:proofErr w:type="spellStart"/>
      <w:r w:rsidRPr="00CD6A9E">
        <w:rPr>
          <w:i/>
        </w:rPr>
        <w:t>RRCResume</w:t>
      </w:r>
      <w:proofErr w:type="spellEnd"/>
      <w:r w:rsidRPr="00181E68">
        <w:t xml:space="preserve"> message in NR.</w:t>
      </w:r>
    </w:p>
    <w:p w14:paraId="1BA7F889" w14:textId="2FA2C4D0" w:rsidR="003742AC" w:rsidRDefault="00DC2076" w:rsidP="006E062C">
      <w:r>
        <w:t>To illustrate the</w:t>
      </w:r>
      <w:r w:rsidR="006B0EE6">
        <w:t xml:space="preserve"> usage of such conditions, a CR is provided in</w:t>
      </w:r>
      <w:r w:rsidR="00B95A9B">
        <w:t xml:space="preserve"> </w:t>
      </w:r>
      <w:r w:rsidR="006B0EE6">
        <w:fldChar w:fldCharType="begin"/>
      </w:r>
      <w:r w:rsidR="006B0EE6">
        <w:instrText xml:space="preserve"> REF _Ref517342584 \r \h </w:instrText>
      </w:r>
      <w:r w:rsidR="006B0EE6">
        <w:fldChar w:fldCharType="separate"/>
      </w:r>
      <w:r w:rsidR="006B0EE6">
        <w:t>[1]</w:t>
      </w:r>
      <w:r w:rsidR="006B0EE6">
        <w:fldChar w:fldCharType="end"/>
      </w:r>
      <w:r w:rsidR="006B0EE6">
        <w:t>.</w:t>
      </w:r>
    </w:p>
    <w:p w14:paraId="15F66F45" w14:textId="77777777" w:rsidR="00C01F33" w:rsidRPr="00CE0424" w:rsidRDefault="00C01F33" w:rsidP="00CE0424">
      <w:pPr>
        <w:pStyle w:val="Heading1"/>
      </w:pPr>
      <w:r w:rsidRPr="00CE0424">
        <w:t>Conclusion</w:t>
      </w:r>
    </w:p>
    <w:p w14:paraId="2393C483" w14:textId="77777777" w:rsidR="006B0EE6"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A46F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99A4F82" w14:textId="77777777" w:rsidR="006B0EE6" w:rsidRDefault="006B0EE6">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In case the UE goes to RRC_INACTIVE and performs the RRC resume procedure in a different cell group, it may be not possible for the UE to decode the RRCResume message in relatively short time.</w:t>
      </w:r>
    </w:p>
    <w:p w14:paraId="7FE8EEE3" w14:textId="77777777" w:rsidR="006B0EE6" w:rsidRDefault="006B0EE6">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In case the UE does not change the cell group while in RRC_INACTIVE, the full RRCResume message is not needed since the UE can restore most of the RRC configuration from stored the AS context.</w:t>
      </w:r>
    </w:p>
    <w:p w14:paraId="303F4057" w14:textId="7016DFEE" w:rsidR="00527412" w:rsidRDefault="008E065E" w:rsidP="007931B5">
      <w:pPr>
        <w:pStyle w:val="TOC1"/>
        <w:rPr>
          <w:b w:val="0"/>
          <w:bCs/>
        </w:rPr>
      </w:pPr>
      <w:r>
        <w:rPr>
          <w:b w:val="0"/>
          <w:bCs/>
        </w:rPr>
        <w:fldChar w:fldCharType="end"/>
      </w:r>
    </w:p>
    <w:p w14:paraId="6FAF311C" w14:textId="77777777" w:rsidR="007931B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A46F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EFBEDD8" w14:textId="00140A02" w:rsidR="007931B5" w:rsidRDefault="007931B5">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RAN2</w:t>
      </w:r>
      <w:r w:rsidR="00F42497" w:rsidRPr="00F42497">
        <w:t xml:space="preserve"> </w:t>
      </w:r>
      <w:r w:rsidR="00F42497" w:rsidRPr="00C02391">
        <w:t xml:space="preserve">should </w:t>
      </w:r>
      <w:r w:rsidR="00F42497">
        <w:t xml:space="preserve">consider using a simplified version of the </w:t>
      </w:r>
      <w:r w:rsidR="00F42497" w:rsidRPr="00A44FAF">
        <w:rPr>
          <w:i/>
        </w:rPr>
        <w:t>RRCResume</w:t>
      </w:r>
      <w:r w:rsidR="00F42497">
        <w:t xml:space="preserve"> message in order to lower the </w:t>
      </w:r>
      <w:r w:rsidR="00F42497" w:rsidRPr="00C02391">
        <w:t>RRC UE processing</w:t>
      </w:r>
      <w:r w:rsidR="00F42497">
        <w:t xml:space="preserve"> </w:t>
      </w:r>
      <w:r w:rsidR="00F42497" w:rsidRPr="00C02391">
        <w:t xml:space="preserve">time </w:t>
      </w:r>
      <w:r w:rsidR="00F42497">
        <w:t>for the RRC Resume message in NR</w:t>
      </w:r>
      <w:r w:rsidR="00F42497" w:rsidRPr="00C02391">
        <w:t>.</w:t>
      </w:r>
    </w:p>
    <w:p w14:paraId="2749624A" w14:textId="098B7F6C" w:rsidR="00D10630" w:rsidRDefault="007931B5" w:rsidP="00D10630">
      <w:pPr>
        <w:pStyle w:val="TOC1"/>
      </w:pPr>
      <w:r>
        <w:t>Proposal 2</w:t>
      </w:r>
      <w:r>
        <w:rPr>
          <w:rFonts w:asciiTheme="minorHAnsi" w:eastAsiaTheme="minorEastAsia" w:hAnsiTheme="minorHAnsi" w:cstheme="minorBidi"/>
          <w:b w:val="0"/>
          <w:sz w:val="22"/>
          <w:lang w:val="en-GB" w:eastAsia="en-GB"/>
        </w:rPr>
        <w:tab/>
      </w:r>
      <w:r>
        <w:t xml:space="preserve">RAN2 </w:t>
      </w:r>
      <w:r w:rsidR="00F42497" w:rsidRPr="00C02391">
        <w:t xml:space="preserve">should consider </w:t>
      </w:r>
      <w:r w:rsidR="00F42497">
        <w:t xml:space="preserve">conditions for the content of </w:t>
      </w:r>
      <w:r w:rsidR="00F42497" w:rsidRPr="00D10630">
        <w:rPr>
          <w:i/>
        </w:rPr>
        <w:t>RRC</w:t>
      </w:r>
      <w:r w:rsidR="00D10630" w:rsidRPr="00D10630">
        <w:rPr>
          <w:i/>
        </w:rPr>
        <w:t>R</w:t>
      </w:r>
      <w:r w:rsidR="00F42497" w:rsidRPr="00D10630">
        <w:rPr>
          <w:i/>
        </w:rPr>
        <w:t>esume</w:t>
      </w:r>
      <w:r w:rsidR="00F42497">
        <w:t xml:space="preserve"> message, under which less 10ms </w:t>
      </w:r>
      <w:r w:rsidR="00F42497" w:rsidRPr="00C02391">
        <w:t>RRC UE processing</w:t>
      </w:r>
      <w:r w:rsidR="00F42497">
        <w:t xml:space="preserve"> </w:t>
      </w:r>
      <w:r w:rsidR="00F42497" w:rsidRPr="00C02391">
        <w:t xml:space="preserve">time </w:t>
      </w:r>
      <w:r w:rsidR="00F42497">
        <w:t>can be achieved, similar as was done in LTE.</w:t>
      </w:r>
    </w:p>
    <w:p w14:paraId="793157A9" w14:textId="3F310497" w:rsidR="00D10630" w:rsidRPr="00D10630" w:rsidRDefault="00D10630" w:rsidP="00D10630">
      <w:pPr>
        <w:pStyle w:val="TOC1"/>
      </w:pPr>
      <w:r>
        <w:t xml:space="preserve">Proposal </w:t>
      </w:r>
      <w:r w:rsidR="00306EBB">
        <w:t>3</w:t>
      </w:r>
      <w:bookmarkStart w:id="16" w:name="_GoBack"/>
      <w:bookmarkEnd w:id="16"/>
      <w:r>
        <w:rPr>
          <w:rFonts w:asciiTheme="minorHAnsi" w:eastAsiaTheme="minorEastAsia" w:hAnsiTheme="minorHAnsi" w:cstheme="minorBidi"/>
          <w:b w:val="0"/>
          <w:sz w:val="22"/>
          <w:lang w:val="en-GB" w:eastAsia="en-GB"/>
        </w:rPr>
        <w:tab/>
      </w:r>
      <w:r>
        <w:t xml:space="preserve">If a simplified version or limitations are introduced for the </w:t>
      </w:r>
      <w:r w:rsidRPr="00181E68">
        <w:rPr>
          <w:i/>
        </w:rPr>
        <w:t>RRCResume</w:t>
      </w:r>
      <w:r>
        <w:t xml:space="preserve"> message, RAN2 </w:t>
      </w:r>
      <w:r w:rsidRPr="00181E68">
        <w:t xml:space="preserve">should consider 3ms as the target for RRC UE processing time for the </w:t>
      </w:r>
      <w:r w:rsidRPr="00CD6A9E">
        <w:rPr>
          <w:i/>
        </w:rPr>
        <w:t>RRCResume</w:t>
      </w:r>
      <w:r w:rsidRPr="00181E68">
        <w:t xml:space="preserve"> message in NR.</w:t>
      </w:r>
    </w:p>
    <w:p w14:paraId="0B60B2ED" w14:textId="31AB201F" w:rsidR="00D10630" w:rsidRDefault="008E065E" w:rsidP="00D10630">
      <w:pPr>
        <w:pStyle w:val="Proposal"/>
        <w:numPr>
          <w:ilvl w:val="0"/>
          <w:numId w:val="0"/>
        </w:numPr>
      </w:pPr>
      <w:r>
        <w:rPr>
          <w:b w:val="0"/>
          <w:bCs w:val="0"/>
        </w:rPr>
        <w:fldChar w:fldCharType="end"/>
      </w:r>
    </w:p>
    <w:p w14:paraId="6B5EB27E" w14:textId="77777777" w:rsidR="00F507D1" w:rsidRPr="00CE0424" w:rsidRDefault="00F507D1" w:rsidP="00CE0424">
      <w:pPr>
        <w:pStyle w:val="Heading1"/>
      </w:pPr>
      <w:bookmarkStart w:id="17" w:name="_In-sequence_SDU_delivery"/>
      <w:bookmarkEnd w:id="17"/>
      <w:r w:rsidRPr="00CE0424">
        <w:t>References</w:t>
      </w:r>
    </w:p>
    <w:p w14:paraId="5E48830A" w14:textId="37B14273" w:rsidR="007534C2" w:rsidRPr="00CE0424" w:rsidRDefault="007534C2" w:rsidP="00C20962">
      <w:pPr>
        <w:pStyle w:val="Reference"/>
      </w:pPr>
      <w:bookmarkStart w:id="18" w:name="_Ref517342584"/>
      <w:r w:rsidRPr="00C20962">
        <w:t>R2-</w:t>
      </w:r>
      <w:r w:rsidR="00C20962" w:rsidRPr="00C20962">
        <w:t>1</w:t>
      </w:r>
      <w:r w:rsidR="00F3215B">
        <w:t>90</w:t>
      </w:r>
      <w:r w:rsidR="00686685">
        <w:t>1309</w:t>
      </w:r>
      <w:r w:rsidR="00334AD7">
        <w:t xml:space="preserve">, </w:t>
      </w:r>
      <w:r w:rsidR="00C9105D">
        <w:t>CR to 38.331</w:t>
      </w:r>
      <w:r w:rsidR="00DB1F90">
        <w:t xml:space="preserve"> on </w:t>
      </w:r>
      <w:r w:rsidR="00C9105D" w:rsidRPr="00C9105D">
        <w:t xml:space="preserve">RRC UE processing time for </w:t>
      </w:r>
      <w:proofErr w:type="spellStart"/>
      <w:r w:rsidR="00D844A8">
        <w:t>RRCResume</w:t>
      </w:r>
      <w:proofErr w:type="spellEnd"/>
      <w:r w:rsidR="00334AD7">
        <w:t>, Ericsson, RAN2#</w:t>
      </w:r>
      <w:r w:rsidR="004A3B05">
        <w:t>10</w:t>
      </w:r>
      <w:r w:rsidR="00686685">
        <w:t>5</w:t>
      </w:r>
      <w:r w:rsidR="00334AD7">
        <w:t xml:space="preserve">, </w:t>
      </w:r>
      <w:r w:rsidR="00686685">
        <w:t>February 2019</w:t>
      </w:r>
      <w:r w:rsidR="00334AD7">
        <w:t>.</w:t>
      </w:r>
      <w:bookmarkEnd w:id="18"/>
    </w:p>
    <w:sectPr w:rsidR="007534C2"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E4F64" w14:textId="77777777" w:rsidR="00AA6BF3" w:rsidRDefault="00AA6BF3">
      <w:r>
        <w:separator/>
      </w:r>
    </w:p>
  </w:endnote>
  <w:endnote w:type="continuationSeparator" w:id="0">
    <w:p w14:paraId="3ED9E63A" w14:textId="77777777" w:rsidR="00AA6BF3" w:rsidRDefault="00AA6BF3">
      <w:r>
        <w:continuationSeparator/>
      </w:r>
    </w:p>
  </w:endnote>
  <w:endnote w:type="continuationNotice" w:id="1">
    <w:p w14:paraId="754BA0DC" w14:textId="77777777" w:rsidR="00AA6BF3" w:rsidRDefault="00AA6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383E9" w14:textId="73111CD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5CB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5CB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D63B7" w14:textId="77777777" w:rsidR="00AA6BF3" w:rsidRDefault="00AA6BF3">
      <w:r>
        <w:separator/>
      </w:r>
    </w:p>
  </w:footnote>
  <w:footnote w:type="continuationSeparator" w:id="0">
    <w:p w14:paraId="684A5715" w14:textId="77777777" w:rsidR="00AA6BF3" w:rsidRDefault="00AA6BF3">
      <w:r>
        <w:continuationSeparator/>
      </w:r>
    </w:p>
  </w:footnote>
  <w:footnote w:type="continuationNotice" w:id="1">
    <w:p w14:paraId="00026102" w14:textId="77777777" w:rsidR="00AA6BF3" w:rsidRDefault="00AA6B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8A8F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A82910"/>
    <w:multiLevelType w:val="hybridMultilevel"/>
    <w:tmpl w:val="8BC0D33C"/>
    <w:lvl w:ilvl="0" w:tplc="A49C6BD4">
      <w:start w:val="1"/>
      <w:numFmt w:val="decimal"/>
      <w:lvlText w:val="CASE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B1841FB"/>
    <w:multiLevelType w:val="hybridMultilevel"/>
    <w:tmpl w:val="FE3286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4"/>
  </w:num>
  <w:num w:numId="11">
    <w:abstractNumId w:val="3"/>
  </w:num>
  <w:num w:numId="12">
    <w:abstractNumId w:val="2"/>
  </w:num>
  <w:num w:numId="13">
    <w:abstractNumId w:val="14"/>
  </w:num>
  <w:num w:numId="14">
    <w:abstractNumId w:val="1"/>
  </w:num>
  <w:num w:numId="15">
    <w:abstractNumId w:val="16"/>
  </w:num>
  <w:num w:numId="16">
    <w:abstractNumId w:val="14"/>
    <w:lvlOverride w:ilvl="0">
      <w:startOverride w:val="1"/>
    </w:lvlOverride>
  </w:num>
  <w:num w:numId="17">
    <w:abstractNumId w:val="10"/>
    <w:lvlOverride w:ilvl="0">
      <w:startOverride w:val="1"/>
    </w:lvlOverride>
  </w:num>
  <w:num w:numId="18">
    <w:abstractNumId w:val="14"/>
    <w:lvlOverride w:ilvl="0">
      <w:startOverride w:val="1"/>
    </w:lvlOverride>
  </w:num>
  <w:num w:numId="19">
    <w:abstractNumId w:val="6"/>
  </w:num>
  <w:num w:numId="20">
    <w:abstractNumId w:val="0"/>
  </w:num>
  <w:num w:numId="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I2sDA1MzY2szQyN7dU0lEKTi0uzszPAykwMqgFAFt+NOMtAAAA"/>
  </w:docVars>
  <w:rsids>
    <w:rsidRoot w:val="00EA46FB"/>
    <w:rsid w:val="000006E1"/>
    <w:rsid w:val="00002A37"/>
    <w:rsid w:val="00002BAF"/>
    <w:rsid w:val="000039F4"/>
    <w:rsid w:val="00006446"/>
    <w:rsid w:val="00006896"/>
    <w:rsid w:val="0000713D"/>
    <w:rsid w:val="00007CDC"/>
    <w:rsid w:val="00010603"/>
    <w:rsid w:val="00011B28"/>
    <w:rsid w:val="00012B06"/>
    <w:rsid w:val="000151AE"/>
    <w:rsid w:val="00015D15"/>
    <w:rsid w:val="000214BE"/>
    <w:rsid w:val="00022C7A"/>
    <w:rsid w:val="00025526"/>
    <w:rsid w:val="0002564D"/>
    <w:rsid w:val="00025ECA"/>
    <w:rsid w:val="00032135"/>
    <w:rsid w:val="000325B8"/>
    <w:rsid w:val="000335B5"/>
    <w:rsid w:val="00034C15"/>
    <w:rsid w:val="00036BA1"/>
    <w:rsid w:val="000422E2"/>
    <w:rsid w:val="000424E9"/>
    <w:rsid w:val="00042F22"/>
    <w:rsid w:val="00043F78"/>
    <w:rsid w:val="000444EF"/>
    <w:rsid w:val="00052A07"/>
    <w:rsid w:val="000534E3"/>
    <w:rsid w:val="00054A3A"/>
    <w:rsid w:val="00055744"/>
    <w:rsid w:val="0005606A"/>
    <w:rsid w:val="00057117"/>
    <w:rsid w:val="00057CC4"/>
    <w:rsid w:val="000616E7"/>
    <w:rsid w:val="0006487E"/>
    <w:rsid w:val="00065E1A"/>
    <w:rsid w:val="00066CD3"/>
    <w:rsid w:val="00075BC1"/>
    <w:rsid w:val="00077E5F"/>
    <w:rsid w:val="0008036A"/>
    <w:rsid w:val="00081AE6"/>
    <w:rsid w:val="00081FA1"/>
    <w:rsid w:val="000855EB"/>
    <w:rsid w:val="00085B52"/>
    <w:rsid w:val="000866F2"/>
    <w:rsid w:val="00087DBE"/>
    <w:rsid w:val="0009009F"/>
    <w:rsid w:val="00091557"/>
    <w:rsid w:val="000924C1"/>
    <w:rsid w:val="000924F0"/>
    <w:rsid w:val="00093474"/>
    <w:rsid w:val="0009510F"/>
    <w:rsid w:val="000A1B7B"/>
    <w:rsid w:val="000A56F2"/>
    <w:rsid w:val="000B2719"/>
    <w:rsid w:val="000B3A8F"/>
    <w:rsid w:val="000B4AB9"/>
    <w:rsid w:val="000B58C3"/>
    <w:rsid w:val="000B61E9"/>
    <w:rsid w:val="000C0112"/>
    <w:rsid w:val="000C0821"/>
    <w:rsid w:val="000C165A"/>
    <w:rsid w:val="000C2E19"/>
    <w:rsid w:val="000C489C"/>
    <w:rsid w:val="000C6CFF"/>
    <w:rsid w:val="000C7CB7"/>
    <w:rsid w:val="000D0D07"/>
    <w:rsid w:val="000D2CC7"/>
    <w:rsid w:val="000D4797"/>
    <w:rsid w:val="000D4831"/>
    <w:rsid w:val="000E0527"/>
    <w:rsid w:val="000E1E92"/>
    <w:rsid w:val="000E786A"/>
    <w:rsid w:val="000F06D6"/>
    <w:rsid w:val="000F0EB1"/>
    <w:rsid w:val="000F1106"/>
    <w:rsid w:val="000F2F6E"/>
    <w:rsid w:val="000F3BE9"/>
    <w:rsid w:val="000F3F6C"/>
    <w:rsid w:val="000F6DF3"/>
    <w:rsid w:val="001005FF"/>
    <w:rsid w:val="00102D30"/>
    <w:rsid w:val="001062FB"/>
    <w:rsid w:val="001063E6"/>
    <w:rsid w:val="00113CF4"/>
    <w:rsid w:val="0011409D"/>
    <w:rsid w:val="0011506A"/>
    <w:rsid w:val="001153EA"/>
    <w:rsid w:val="00115643"/>
    <w:rsid w:val="00116765"/>
    <w:rsid w:val="001219F5"/>
    <w:rsid w:val="00121A20"/>
    <w:rsid w:val="0012377F"/>
    <w:rsid w:val="0012400E"/>
    <w:rsid w:val="00124314"/>
    <w:rsid w:val="00126555"/>
    <w:rsid w:val="00126B4A"/>
    <w:rsid w:val="00132FD0"/>
    <w:rsid w:val="001344C0"/>
    <w:rsid w:val="001346FA"/>
    <w:rsid w:val="00135252"/>
    <w:rsid w:val="00137AB5"/>
    <w:rsid w:val="00137F0B"/>
    <w:rsid w:val="00150AD0"/>
    <w:rsid w:val="00151E23"/>
    <w:rsid w:val="001525A0"/>
    <w:rsid w:val="001526E0"/>
    <w:rsid w:val="001551B5"/>
    <w:rsid w:val="001659C1"/>
    <w:rsid w:val="00167142"/>
    <w:rsid w:val="00170650"/>
    <w:rsid w:val="00173A8E"/>
    <w:rsid w:val="00173D85"/>
    <w:rsid w:val="00177795"/>
    <w:rsid w:val="0018143F"/>
    <w:rsid w:val="00181E68"/>
    <w:rsid w:val="00184AED"/>
    <w:rsid w:val="00190AC1"/>
    <w:rsid w:val="0019341A"/>
    <w:rsid w:val="0019449B"/>
    <w:rsid w:val="00197DF9"/>
    <w:rsid w:val="001A0098"/>
    <w:rsid w:val="001A1987"/>
    <w:rsid w:val="001A2564"/>
    <w:rsid w:val="001A26DE"/>
    <w:rsid w:val="001A6173"/>
    <w:rsid w:val="001A6CBA"/>
    <w:rsid w:val="001B0D97"/>
    <w:rsid w:val="001B5A5D"/>
    <w:rsid w:val="001B6BE5"/>
    <w:rsid w:val="001C1CE5"/>
    <w:rsid w:val="001C3D2A"/>
    <w:rsid w:val="001C4838"/>
    <w:rsid w:val="001D12B5"/>
    <w:rsid w:val="001D1784"/>
    <w:rsid w:val="001D46A4"/>
    <w:rsid w:val="001D51BA"/>
    <w:rsid w:val="001D6342"/>
    <w:rsid w:val="001D6D53"/>
    <w:rsid w:val="001E58E2"/>
    <w:rsid w:val="001E7AED"/>
    <w:rsid w:val="001F3916"/>
    <w:rsid w:val="001F424E"/>
    <w:rsid w:val="001F54C5"/>
    <w:rsid w:val="001F5686"/>
    <w:rsid w:val="001F662C"/>
    <w:rsid w:val="001F7074"/>
    <w:rsid w:val="00200490"/>
    <w:rsid w:val="00201F3A"/>
    <w:rsid w:val="00202412"/>
    <w:rsid w:val="002037C5"/>
    <w:rsid w:val="00203F96"/>
    <w:rsid w:val="0020494E"/>
    <w:rsid w:val="00205388"/>
    <w:rsid w:val="002069B2"/>
    <w:rsid w:val="00207FA3"/>
    <w:rsid w:val="0021156C"/>
    <w:rsid w:val="00213837"/>
    <w:rsid w:val="00214DA8"/>
    <w:rsid w:val="00215423"/>
    <w:rsid w:val="002158FA"/>
    <w:rsid w:val="00220600"/>
    <w:rsid w:val="002224DB"/>
    <w:rsid w:val="00223875"/>
    <w:rsid w:val="00223FCB"/>
    <w:rsid w:val="00224C20"/>
    <w:rsid w:val="002252C3"/>
    <w:rsid w:val="00225C54"/>
    <w:rsid w:val="00230765"/>
    <w:rsid w:val="002319E4"/>
    <w:rsid w:val="00235632"/>
    <w:rsid w:val="00235872"/>
    <w:rsid w:val="00241559"/>
    <w:rsid w:val="00242113"/>
    <w:rsid w:val="00242D54"/>
    <w:rsid w:val="002435B3"/>
    <w:rsid w:val="002458EB"/>
    <w:rsid w:val="00245B15"/>
    <w:rsid w:val="002500C8"/>
    <w:rsid w:val="00251A64"/>
    <w:rsid w:val="002557CB"/>
    <w:rsid w:val="00255C40"/>
    <w:rsid w:val="00256492"/>
    <w:rsid w:val="00257543"/>
    <w:rsid w:val="002617E7"/>
    <w:rsid w:val="00264228"/>
    <w:rsid w:val="00264334"/>
    <w:rsid w:val="0026473E"/>
    <w:rsid w:val="00266214"/>
    <w:rsid w:val="00267C83"/>
    <w:rsid w:val="00270DF2"/>
    <w:rsid w:val="0027144F"/>
    <w:rsid w:val="00271F3A"/>
    <w:rsid w:val="00273278"/>
    <w:rsid w:val="002737F4"/>
    <w:rsid w:val="00273F76"/>
    <w:rsid w:val="002746D2"/>
    <w:rsid w:val="00275DC7"/>
    <w:rsid w:val="00277439"/>
    <w:rsid w:val="00277612"/>
    <w:rsid w:val="00280280"/>
    <w:rsid w:val="002805F5"/>
    <w:rsid w:val="00280751"/>
    <w:rsid w:val="0028260D"/>
    <w:rsid w:val="0028280A"/>
    <w:rsid w:val="00286ACD"/>
    <w:rsid w:val="00287838"/>
    <w:rsid w:val="002907B5"/>
    <w:rsid w:val="00292EB7"/>
    <w:rsid w:val="00296227"/>
    <w:rsid w:val="00296F44"/>
    <w:rsid w:val="0029777D"/>
    <w:rsid w:val="002A055E"/>
    <w:rsid w:val="002A0E15"/>
    <w:rsid w:val="002A1D4E"/>
    <w:rsid w:val="002A2869"/>
    <w:rsid w:val="002B24D6"/>
    <w:rsid w:val="002C10C2"/>
    <w:rsid w:val="002C41E6"/>
    <w:rsid w:val="002C7F2F"/>
    <w:rsid w:val="002D071A"/>
    <w:rsid w:val="002D34B2"/>
    <w:rsid w:val="002D7637"/>
    <w:rsid w:val="002E17F2"/>
    <w:rsid w:val="002E7CAE"/>
    <w:rsid w:val="002F2771"/>
    <w:rsid w:val="002F37A9"/>
    <w:rsid w:val="00301CE6"/>
    <w:rsid w:val="0030256B"/>
    <w:rsid w:val="0030501F"/>
    <w:rsid w:val="00306EBB"/>
    <w:rsid w:val="00307220"/>
    <w:rsid w:val="00307BA1"/>
    <w:rsid w:val="00311702"/>
    <w:rsid w:val="00311E82"/>
    <w:rsid w:val="00313FD6"/>
    <w:rsid w:val="003143BD"/>
    <w:rsid w:val="0031491D"/>
    <w:rsid w:val="00314FBF"/>
    <w:rsid w:val="00316BC2"/>
    <w:rsid w:val="00317A53"/>
    <w:rsid w:val="003203ED"/>
    <w:rsid w:val="00322C9F"/>
    <w:rsid w:val="00324D23"/>
    <w:rsid w:val="00325F10"/>
    <w:rsid w:val="00331751"/>
    <w:rsid w:val="00334579"/>
    <w:rsid w:val="00334AD7"/>
    <w:rsid w:val="00335858"/>
    <w:rsid w:val="00336BDA"/>
    <w:rsid w:val="00340397"/>
    <w:rsid w:val="00342BD7"/>
    <w:rsid w:val="00343A07"/>
    <w:rsid w:val="0034588D"/>
    <w:rsid w:val="00346DB5"/>
    <w:rsid w:val="003477B1"/>
    <w:rsid w:val="00351015"/>
    <w:rsid w:val="0035491B"/>
    <w:rsid w:val="00357380"/>
    <w:rsid w:val="003602D9"/>
    <w:rsid w:val="003604CE"/>
    <w:rsid w:val="00361ACF"/>
    <w:rsid w:val="00370E47"/>
    <w:rsid w:val="003742AC"/>
    <w:rsid w:val="0037705A"/>
    <w:rsid w:val="00377CE1"/>
    <w:rsid w:val="003812E7"/>
    <w:rsid w:val="00385BF0"/>
    <w:rsid w:val="00387E25"/>
    <w:rsid w:val="00393591"/>
    <w:rsid w:val="003939FF"/>
    <w:rsid w:val="003A1A8E"/>
    <w:rsid w:val="003A1ED1"/>
    <w:rsid w:val="003A2223"/>
    <w:rsid w:val="003A2727"/>
    <w:rsid w:val="003A2A0F"/>
    <w:rsid w:val="003A45A1"/>
    <w:rsid w:val="003A5B0A"/>
    <w:rsid w:val="003A6BAC"/>
    <w:rsid w:val="003A6FC1"/>
    <w:rsid w:val="003A71CA"/>
    <w:rsid w:val="003A73BF"/>
    <w:rsid w:val="003A7EF3"/>
    <w:rsid w:val="003B159C"/>
    <w:rsid w:val="003B3356"/>
    <w:rsid w:val="003B369F"/>
    <w:rsid w:val="003B36A3"/>
    <w:rsid w:val="003B460B"/>
    <w:rsid w:val="003B4874"/>
    <w:rsid w:val="003B6227"/>
    <w:rsid w:val="003B7FE5"/>
    <w:rsid w:val="003C0066"/>
    <w:rsid w:val="003C11C8"/>
    <w:rsid w:val="003C2702"/>
    <w:rsid w:val="003C7806"/>
    <w:rsid w:val="003D109F"/>
    <w:rsid w:val="003D2478"/>
    <w:rsid w:val="003D3C45"/>
    <w:rsid w:val="003D5B1F"/>
    <w:rsid w:val="003E15FA"/>
    <w:rsid w:val="003E396F"/>
    <w:rsid w:val="003E51AE"/>
    <w:rsid w:val="003E55E4"/>
    <w:rsid w:val="003E74E3"/>
    <w:rsid w:val="003F05C7"/>
    <w:rsid w:val="003F2CD4"/>
    <w:rsid w:val="003F343A"/>
    <w:rsid w:val="003F6BBE"/>
    <w:rsid w:val="004000E8"/>
    <w:rsid w:val="00400AD5"/>
    <w:rsid w:val="00402E2B"/>
    <w:rsid w:val="00403585"/>
    <w:rsid w:val="0040512B"/>
    <w:rsid w:val="00405CA5"/>
    <w:rsid w:val="00407CD3"/>
    <w:rsid w:val="00410134"/>
    <w:rsid w:val="00410B72"/>
    <w:rsid w:val="00410F18"/>
    <w:rsid w:val="0041263E"/>
    <w:rsid w:val="00413AAC"/>
    <w:rsid w:val="00421105"/>
    <w:rsid w:val="004242F4"/>
    <w:rsid w:val="00425BBC"/>
    <w:rsid w:val="00427248"/>
    <w:rsid w:val="00435AB5"/>
    <w:rsid w:val="00435DC5"/>
    <w:rsid w:val="004368D5"/>
    <w:rsid w:val="00436F5A"/>
    <w:rsid w:val="00437447"/>
    <w:rsid w:val="00441A92"/>
    <w:rsid w:val="00444F56"/>
    <w:rsid w:val="00446163"/>
    <w:rsid w:val="00446488"/>
    <w:rsid w:val="004517AA"/>
    <w:rsid w:val="00452447"/>
    <w:rsid w:val="00452CAC"/>
    <w:rsid w:val="004542B2"/>
    <w:rsid w:val="00457565"/>
    <w:rsid w:val="00457B71"/>
    <w:rsid w:val="00457E2F"/>
    <w:rsid w:val="00461398"/>
    <w:rsid w:val="00466292"/>
    <w:rsid w:val="004669E2"/>
    <w:rsid w:val="0047018D"/>
    <w:rsid w:val="00470C31"/>
    <w:rsid w:val="00470DB6"/>
    <w:rsid w:val="004734D0"/>
    <w:rsid w:val="00475288"/>
    <w:rsid w:val="0047556B"/>
    <w:rsid w:val="00475614"/>
    <w:rsid w:val="004765A8"/>
    <w:rsid w:val="00476D4D"/>
    <w:rsid w:val="00477768"/>
    <w:rsid w:val="0048247F"/>
    <w:rsid w:val="00482836"/>
    <w:rsid w:val="00487423"/>
    <w:rsid w:val="0049140C"/>
    <w:rsid w:val="00492BC5"/>
    <w:rsid w:val="00494694"/>
    <w:rsid w:val="004964F1"/>
    <w:rsid w:val="004A16BC"/>
    <w:rsid w:val="004A2B94"/>
    <w:rsid w:val="004A3B05"/>
    <w:rsid w:val="004A6471"/>
    <w:rsid w:val="004B1C7F"/>
    <w:rsid w:val="004B7C0C"/>
    <w:rsid w:val="004C2DB9"/>
    <w:rsid w:val="004C3898"/>
    <w:rsid w:val="004C7AC5"/>
    <w:rsid w:val="004D36B1"/>
    <w:rsid w:val="004D7EBD"/>
    <w:rsid w:val="004E2680"/>
    <w:rsid w:val="004E28F9"/>
    <w:rsid w:val="004E462E"/>
    <w:rsid w:val="004E56DC"/>
    <w:rsid w:val="004E76F4"/>
    <w:rsid w:val="004F0B4E"/>
    <w:rsid w:val="004F0B6C"/>
    <w:rsid w:val="004F2078"/>
    <w:rsid w:val="004F2CA0"/>
    <w:rsid w:val="004F4DA3"/>
    <w:rsid w:val="004F534C"/>
    <w:rsid w:val="004F760B"/>
    <w:rsid w:val="00501A45"/>
    <w:rsid w:val="00506557"/>
    <w:rsid w:val="0050677A"/>
    <w:rsid w:val="00507466"/>
    <w:rsid w:val="005108D8"/>
    <w:rsid w:val="005116F9"/>
    <w:rsid w:val="005153A7"/>
    <w:rsid w:val="00517ABC"/>
    <w:rsid w:val="0052157B"/>
    <w:rsid w:val="005219CF"/>
    <w:rsid w:val="00522D25"/>
    <w:rsid w:val="00527412"/>
    <w:rsid w:val="00532FD6"/>
    <w:rsid w:val="00534B59"/>
    <w:rsid w:val="005355F2"/>
    <w:rsid w:val="00536759"/>
    <w:rsid w:val="00537C62"/>
    <w:rsid w:val="005400AF"/>
    <w:rsid w:val="00546970"/>
    <w:rsid w:val="005507C9"/>
    <w:rsid w:val="00553032"/>
    <w:rsid w:val="00554E19"/>
    <w:rsid w:val="0056121F"/>
    <w:rsid w:val="005621F5"/>
    <w:rsid w:val="00566E75"/>
    <w:rsid w:val="00570099"/>
    <w:rsid w:val="00572505"/>
    <w:rsid w:val="005738D3"/>
    <w:rsid w:val="00581541"/>
    <w:rsid w:val="00582809"/>
    <w:rsid w:val="00583A58"/>
    <w:rsid w:val="00585955"/>
    <w:rsid w:val="0058595C"/>
    <w:rsid w:val="00585F7A"/>
    <w:rsid w:val="0058798C"/>
    <w:rsid w:val="005900FA"/>
    <w:rsid w:val="005935A4"/>
    <w:rsid w:val="0059380F"/>
    <w:rsid w:val="005948C2"/>
    <w:rsid w:val="00595DCA"/>
    <w:rsid w:val="0059779B"/>
    <w:rsid w:val="00597CFD"/>
    <w:rsid w:val="005A209A"/>
    <w:rsid w:val="005A662D"/>
    <w:rsid w:val="005B35D7"/>
    <w:rsid w:val="005B392A"/>
    <w:rsid w:val="005B3AA3"/>
    <w:rsid w:val="005B48BD"/>
    <w:rsid w:val="005B591A"/>
    <w:rsid w:val="005B69D5"/>
    <w:rsid w:val="005B6C24"/>
    <w:rsid w:val="005B6F83"/>
    <w:rsid w:val="005C1748"/>
    <w:rsid w:val="005C3207"/>
    <w:rsid w:val="005C74FB"/>
    <w:rsid w:val="005D023F"/>
    <w:rsid w:val="005D14FE"/>
    <w:rsid w:val="005D1602"/>
    <w:rsid w:val="005D3E81"/>
    <w:rsid w:val="005E03C7"/>
    <w:rsid w:val="005E2654"/>
    <w:rsid w:val="005E3715"/>
    <w:rsid w:val="005E385F"/>
    <w:rsid w:val="005E39D0"/>
    <w:rsid w:val="005E5B81"/>
    <w:rsid w:val="005E6133"/>
    <w:rsid w:val="005F2CB1"/>
    <w:rsid w:val="005F3025"/>
    <w:rsid w:val="005F4B79"/>
    <w:rsid w:val="005F618C"/>
    <w:rsid w:val="005F70BD"/>
    <w:rsid w:val="005F7E8F"/>
    <w:rsid w:val="0060283C"/>
    <w:rsid w:val="00604F14"/>
    <w:rsid w:val="006073D2"/>
    <w:rsid w:val="00611B83"/>
    <w:rsid w:val="00613257"/>
    <w:rsid w:val="00614BC2"/>
    <w:rsid w:val="00615730"/>
    <w:rsid w:val="00620A71"/>
    <w:rsid w:val="00620D80"/>
    <w:rsid w:val="006234A6"/>
    <w:rsid w:val="00624132"/>
    <w:rsid w:val="00630001"/>
    <w:rsid w:val="006311B3"/>
    <w:rsid w:val="00631CA0"/>
    <w:rsid w:val="00632334"/>
    <w:rsid w:val="0063284C"/>
    <w:rsid w:val="00633E0D"/>
    <w:rsid w:val="00636398"/>
    <w:rsid w:val="006368D3"/>
    <w:rsid w:val="006377EC"/>
    <w:rsid w:val="0064151F"/>
    <w:rsid w:val="00641533"/>
    <w:rsid w:val="0064208D"/>
    <w:rsid w:val="00643475"/>
    <w:rsid w:val="0064396A"/>
    <w:rsid w:val="00646032"/>
    <w:rsid w:val="0064624E"/>
    <w:rsid w:val="00650AB9"/>
    <w:rsid w:val="00655733"/>
    <w:rsid w:val="00655ACD"/>
    <w:rsid w:val="00656A92"/>
    <w:rsid w:val="00656DDE"/>
    <w:rsid w:val="00657B6F"/>
    <w:rsid w:val="0066011D"/>
    <w:rsid w:val="006607C0"/>
    <w:rsid w:val="00660B7C"/>
    <w:rsid w:val="006613A6"/>
    <w:rsid w:val="00661691"/>
    <w:rsid w:val="006627A2"/>
    <w:rsid w:val="006634E6"/>
    <w:rsid w:val="00663B23"/>
    <w:rsid w:val="00663B65"/>
    <w:rsid w:val="006642BE"/>
    <w:rsid w:val="006655EE"/>
    <w:rsid w:val="00665EE9"/>
    <w:rsid w:val="00667EE7"/>
    <w:rsid w:val="00670922"/>
    <w:rsid w:val="00670BE1"/>
    <w:rsid w:val="0067218F"/>
    <w:rsid w:val="0067372E"/>
    <w:rsid w:val="006741F2"/>
    <w:rsid w:val="00674286"/>
    <w:rsid w:val="00674CC3"/>
    <w:rsid w:val="00675C72"/>
    <w:rsid w:val="00677029"/>
    <w:rsid w:val="006771F9"/>
    <w:rsid w:val="006776D7"/>
    <w:rsid w:val="00677CEC"/>
    <w:rsid w:val="00681003"/>
    <w:rsid w:val="006817C9"/>
    <w:rsid w:val="00683ECE"/>
    <w:rsid w:val="0068498B"/>
    <w:rsid w:val="00686685"/>
    <w:rsid w:val="00687573"/>
    <w:rsid w:val="006875AB"/>
    <w:rsid w:val="0069221E"/>
    <w:rsid w:val="00695FC2"/>
    <w:rsid w:val="00696949"/>
    <w:rsid w:val="00697052"/>
    <w:rsid w:val="006A15A4"/>
    <w:rsid w:val="006A46FB"/>
    <w:rsid w:val="006A539E"/>
    <w:rsid w:val="006A5B09"/>
    <w:rsid w:val="006A5E28"/>
    <w:rsid w:val="006A697B"/>
    <w:rsid w:val="006A7AFF"/>
    <w:rsid w:val="006B0EE6"/>
    <w:rsid w:val="006B1816"/>
    <w:rsid w:val="006B2099"/>
    <w:rsid w:val="006B2F65"/>
    <w:rsid w:val="006B50CF"/>
    <w:rsid w:val="006B57D1"/>
    <w:rsid w:val="006B6F34"/>
    <w:rsid w:val="006C03B8"/>
    <w:rsid w:val="006C3605"/>
    <w:rsid w:val="006C377A"/>
    <w:rsid w:val="006C46A4"/>
    <w:rsid w:val="006C5EC9"/>
    <w:rsid w:val="006C5F7A"/>
    <w:rsid w:val="006C6059"/>
    <w:rsid w:val="006C7522"/>
    <w:rsid w:val="006D1E26"/>
    <w:rsid w:val="006D669D"/>
    <w:rsid w:val="006D6F08"/>
    <w:rsid w:val="006E062C"/>
    <w:rsid w:val="006E28B7"/>
    <w:rsid w:val="006E3310"/>
    <w:rsid w:val="006E4E39"/>
    <w:rsid w:val="006E565E"/>
    <w:rsid w:val="006E56E9"/>
    <w:rsid w:val="006E673D"/>
    <w:rsid w:val="006E7D3B"/>
    <w:rsid w:val="006F1B70"/>
    <w:rsid w:val="006F341D"/>
    <w:rsid w:val="006F3CDE"/>
    <w:rsid w:val="006F58D4"/>
    <w:rsid w:val="00700EF5"/>
    <w:rsid w:val="0070346E"/>
    <w:rsid w:val="00704219"/>
    <w:rsid w:val="00704EDB"/>
    <w:rsid w:val="00706101"/>
    <w:rsid w:val="00707072"/>
    <w:rsid w:val="00707D61"/>
    <w:rsid w:val="00712287"/>
    <w:rsid w:val="00712772"/>
    <w:rsid w:val="007148D3"/>
    <w:rsid w:val="00715B9A"/>
    <w:rsid w:val="00721208"/>
    <w:rsid w:val="00726EA6"/>
    <w:rsid w:val="00727208"/>
    <w:rsid w:val="00727680"/>
    <w:rsid w:val="007348B1"/>
    <w:rsid w:val="0073599A"/>
    <w:rsid w:val="007362A6"/>
    <w:rsid w:val="00736D7D"/>
    <w:rsid w:val="00740BE2"/>
    <w:rsid w:val="00740E58"/>
    <w:rsid w:val="007445A0"/>
    <w:rsid w:val="0074524B"/>
    <w:rsid w:val="00747D8B"/>
    <w:rsid w:val="00751228"/>
    <w:rsid w:val="007534C2"/>
    <w:rsid w:val="007571E1"/>
    <w:rsid w:val="007604B2"/>
    <w:rsid w:val="00760E14"/>
    <w:rsid w:val="00764FA2"/>
    <w:rsid w:val="00765281"/>
    <w:rsid w:val="00766BAD"/>
    <w:rsid w:val="00771681"/>
    <w:rsid w:val="007730BD"/>
    <w:rsid w:val="007755F2"/>
    <w:rsid w:val="00776971"/>
    <w:rsid w:val="00781575"/>
    <w:rsid w:val="0078177E"/>
    <w:rsid w:val="007817F4"/>
    <w:rsid w:val="0078304C"/>
    <w:rsid w:val="00783673"/>
    <w:rsid w:val="00785490"/>
    <w:rsid w:val="00790679"/>
    <w:rsid w:val="007925EA"/>
    <w:rsid w:val="007931B5"/>
    <w:rsid w:val="00793CD8"/>
    <w:rsid w:val="00795C92"/>
    <w:rsid w:val="00796231"/>
    <w:rsid w:val="00797101"/>
    <w:rsid w:val="007A0758"/>
    <w:rsid w:val="007A0DFA"/>
    <w:rsid w:val="007A1CB3"/>
    <w:rsid w:val="007A211F"/>
    <w:rsid w:val="007A306F"/>
    <w:rsid w:val="007A43A6"/>
    <w:rsid w:val="007A58A6"/>
    <w:rsid w:val="007B102E"/>
    <w:rsid w:val="007B34C3"/>
    <w:rsid w:val="007B3D2D"/>
    <w:rsid w:val="007B50AE"/>
    <w:rsid w:val="007B51DF"/>
    <w:rsid w:val="007C05DD"/>
    <w:rsid w:val="007C3D18"/>
    <w:rsid w:val="007C60BF"/>
    <w:rsid w:val="007C6A07"/>
    <w:rsid w:val="007C75A1"/>
    <w:rsid w:val="007C77A5"/>
    <w:rsid w:val="007D04E5"/>
    <w:rsid w:val="007D1752"/>
    <w:rsid w:val="007D25C2"/>
    <w:rsid w:val="007D34A1"/>
    <w:rsid w:val="007D5901"/>
    <w:rsid w:val="007D7526"/>
    <w:rsid w:val="007E4610"/>
    <w:rsid w:val="007E4715"/>
    <w:rsid w:val="007E505B"/>
    <w:rsid w:val="007E7091"/>
    <w:rsid w:val="007E71BC"/>
    <w:rsid w:val="007F2C14"/>
    <w:rsid w:val="007F381C"/>
    <w:rsid w:val="007F6658"/>
    <w:rsid w:val="00803FAE"/>
    <w:rsid w:val="008052C7"/>
    <w:rsid w:val="0080605F"/>
    <w:rsid w:val="00806A7A"/>
    <w:rsid w:val="00807786"/>
    <w:rsid w:val="00811FCB"/>
    <w:rsid w:val="0081543F"/>
    <w:rsid w:val="008158D6"/>
    <w:rsid w:val="00817196"/>
    <w:rsid w:val="00817A13"/>
    <w:rsid w:val="008235DB"/>
    <w:rsid w:val="00823F32"/>
    <w:rsid w:val="00824AB4"/>
    <w:rsid w:val="00824DFC"/>
    <w:rsid w:val="00825C42"/>
    <w:rsid w:val="00825D25"/>
    <w:rsid w:val="00827D6F"/>
    <w:rsid w:val="0083667A"/>
    <w:rsid w:val="00836A8E"/>
    <w:rsid w:val="0083768C"/>
    <w:rsid w:val="008376AC"/>
    <w:rsid w:val="00841717"/>
    <w:rsid w:val="00842BA3"/>
    <w:rsid w:val="008444E8"/>
    <w:rsid w:val="00844E80"/>
    <w:rsid w:val="00846FE7"/>
    <w:rsid w:val="00852DB6"/>
    <w:rsid w:val="00854F97"/>
    <w:rsid w:val="00856911"/>
    <w:rsid w:val="00860851"/>
    <w:rsid w:val="008641E4"/>
    <w:rsid w:val="008668EF"/>
    <w:rsid w:val="008677FD"/>
    <w:rsid w:val="008706D4"/>
    <w:rsid w:val="00870F8A"/>
    <w:rsid w:val="008719A4"/>
    <w:rsid w:val="00871D23"/>
    <w:rsid w:val="00874312"/>
    <w:rsid w:val="0087437C"/>
    <w:rsid w:val="00875CD7"/>
    <w:rsid w:val="00876B4D"/>
    <w:rsid w:val="00877F18"/>
    <w:rsid w:val="00881669"/>
    <w:rsid w:val="00892D71"/>
    <w:rsid w:val="008937D2"/>
    <w:rsid w:val="00894A88"/>
    <w:rsid w:val="00895386"/>
    <w:rsid w:val="008A00D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A4A"/>
    <w:rsid w:val="008C6AE8"/>
    <w:rsid w:val="008C6B94"/>
    <w:rsid w:val="008C7573"/>
    <w:rsid w:val="008D34F1"/>
    <w:rsid w:val="008D39D8"/>
    <w:rsid w:val="008D4DBB"/>
    <w:rsid w:val="008D6D1A"/>
    <w:rsid w:val="008E065E"/>
    <w:rsid w:val="008E0927"/>
    <w:rsid w:val="008E0C40"/>
    <w:rsid w:val="008E1909"/>
    <w:rsid w:val="008E4946"/>
    <w:rsid w:val="008F1EAB"/>
    <w:rsid w:val="008F213F"/>
    <w:rsid w:val="008F33DC"/>
    <w:rsid w:val="008F477F"/>
    <w:rsid w:val="00902350"/>
    <w:rsid w:val="0090336B"/>
    <w:rsid w:val="009053AA"/>
    <w:rsid w:val="00906939"/>
    <w:rsid w:val="00910B7D"/>
    <w:rsid w:val="00911DFB"/>
    <w:rsid w:val="00913540"/>
    <w:rsid w:val="009139D9"/>
    <w:rsid w:val="00914AD8"/>
    <w:rsid w:val="00914DB8"/>
    <w:rsid w:val="00916079"/>
    <w:rsid w:val="00917CE9"/>
    <w:rsid w:val="00920BF2"/>
    <w:rsid w:val="00922010"/>
    <w:rsid w:val="00931BD9"/>
    <w:rsid w:val="0093310B"/>
    <w:rsid w:val="00935184"/>
    <w:rsid w:val="009368F3"/>
    <w:rsid w:val="009373C7"/>
    <w:rsid w:val="009407B1"/>
    <w:rsid w:val="00941636"/>
    <w:rsid w:val="00943742"/>
    <w:rsid w:val="00944DEA"/>
    <w:rsid w:val="00945C05"/>
    <w:rsid w:val="00946945"/>
    <w:rsid w:val="00947713"/>
    <w:rsid w:val="00950DE7"/>
    <w:rsid w:val="00951B1F"/>
    <w:rsid w:val="00953920"/>
    <w:rsid w:val="00953D47"/>
    <w:rsid w:val="0095681E"/>
    <w:rsid w:val="009572D4"/>
    <w:rsid w:val="00961921"/>
    <w:rsid w:val="00963BBB"/>
    <w:rsid w:val="0096430A"/>
    <w:rsid w:val="0096554B"/>
    <w:rsid w:val="0096584A"/>
    <w:rsid w:val="00967D74"/>
    <w:rsid w:val="00970B6F"/>
    <w:rsid w:val="00971F08"/>
    <w:rsid w:val="009721A3"/>
    <w:rsid w:val="00972C7A"/>
    <w:rsid w:val="0097603D"/>
    <w:rsid w:val="00976949"/>
    <w:rsid w:val="00977F3C"/>
    <w:rsid w:val="00980477"/>
    <w:rsid w:val="0098476A"/>
    <w:rsid w:val="00985253"/>
    <w:rsid w:val="009852B1"/>
    <w:rsid w:val="009853B3"/>
    <w:rsid w:val="00990630"/>
    <w:rsid w:val="00991761"/>
    <w:rsid w:val="0099202F"/>
    <w:rsid w:val="00992E73"/>
    <w:rsid w:val="00994DCA"/>
    <w:rsid w:val="009960EC"/>
    <w:rsid w:val="00996234"/>
    <w:rsid w:val="009970DD"/>
    <w:rsid w:val="009A0FBA"/>
    <w:rsid w:val="009A1601"/>
    <w:rsid w:val="009A462D"/>
    <w:rsid w:val="009A490A"/>
    <w:rsid w:val="009A5CBA"/>
    <w:rsid w:val="009B120D"/>
    <w:rsid w:val="009B1F30"/>
    <w:rsid w:val="009B3AC2"/>
    <w:rsid w:val="009B4DF4"/>
    <w:rsid w:val="009B564E"/>
    <w:rsid w:val="009B7E87"/>
    <w:rsid w:val="009C403E"/>
    <w:rsid w:val="009C592C"/>
    <w:rsid w:val="009D4012"/>
    <w:rsid w:val="009D4FF0"/>
    <w:rsid w:val="009D703C"/>
    <w:rsid w:val="009D714F"/>
    <w:rsid w:val="009D718F"/>
    <w:rsid w:val="009E068F"/>
    <w:rsid w:val="009E14E0"/>
    <w:rsid w:val="009E3062"/>
    <w:rsid w:val="009E35DB"/>
    <w:rsid w:val="009E47A3"/>
    <w:rsid w:val="009F08F3"/>
    <w:rsid w:val="009F2D61"/>
    <w:rsid w:val="009F344F"/>
    <w:rsid w:val="009F442D"/>
    <w:rsid w:val="009F6483"/>
    <w:rsid w:val="009F6C7F"/>
    <w:rsid w:val="00A048A8"/>
    <w:rsid w:val="00A04F49"/>
    <w:rsid w:val="00A06093"/>
    <w:rsid w:val="00A13E54"/>
    <w:rsid w:val="00A15A6B"/>
    <w:rsid w:val="00A1778D"/>
    <w:rsid w:val="00A17F63"/>
    <w:rsid w:val="00A2029C"/>
    <w:rsid w:val="00A2052C"/>
    <w:rsid w:val="00A215E7"/>
    <w:rsid w:val="00A2193B"/>
    <w:rsid w:val="00A2351A"/>
    <w:rsid w:val="00A264A9"/>
    <w:rsid w:val="00A27462"/>
    <w:rsid w:val="00A27785"/>
    <w:rsid w:val="00A30187"/>
    <w:rsid w:val="00A3448A"/>
    <w:rsid w:val="00A36297"/>
    <w:rsid w:val="00A37DE5"/>
    <w:rsid w:val="00A41E2B"/>
    <w:rsid w:val="00A420D2"/>
    <w:rsid w:val="00A44FAF"/>
    <w:rsid w:val="00A45B74"/>
    <w:rsid w:val="00A52E1D"/>
    <w:rsid w:val="00A61499"/>
    <w:rsid w:val="00A62A77"/>
    <w:rsid w:val="00A63483"/>
    <w:rsid w:val="00A654C2"/>
    <w:rsid w:val="00A657D7"/>
    <w:rsid w:val="00A65EA2"/>
    <w:rsid w:val="00A660AC"/>
    <w:rsid w:val="00A66F55"/>
    <w:rsid w:val="00A67220"/>
    <w:rsid w:val="00A67E6C"/>
    <w:rsid w:val="00A7145C"/>
    <w:rsid w:val="00A71B37"/>
    <w:rsid w:val="00A71B99"/>
    <w:rsid w:val="00A739D0"/>
    <w:rsid w:val="00A760A2"/>
    <w:rsid w:val="00A761D4"/>
    <w:rsid w:val="00A77EC4"/>
    <w:rsid w:val="00A82C1E"/>
    <w:rsid w:val="00A84D04"/>
    <w:rsid w:val="00A86D1F"/>
    <w:rsid w:val="00A92879"/>
    <w:rsid w:val="00A9442A"/>
    <w:rsid w:val="00AA016F"/>
    <w:rsid w:val="00AA017B"/>
    <w:rsid w:val="00AA059A"/>
    <w:rsid w:val="00AA1ED6"/>
    <w:rsid w:val="00AA277E"/>
    <w:rsid w:val="00AA51D6"/>
    <w:rsid w:val="00AA6BF3"/>
    <w:rsid w:val="00AB083A"/>
    <w:rsid w:val="00AB0BAD"/>
    <w:rsid w:val="00AB0BC8"/>
    <w:rsid w:val="00AB11CA"/>
    <w:rsid w:val="00AB14D9"/>
    <w:rsid w:val="00AB3A8C"/>
    <w:rsid w:val="00AB4AB8"/>
    <w:rsid w:val="00AB655E"/>
    <w:rsid w:val="00AC007F"/>
    <w:rsid w:val="00AC0F4E"/>
    <w:rsid w:val="00AC1DDC"/>
    <w:rsid w:val="00AC2ECD"/>
    <w:rsid w:val="00AC3119"/>
    <w:rsid w:val="00AC49FB"/>
    <w:rsid w:val="00AC5A10"/>
    <w:rsid w:val="00AD0AA3"/>
    <w:rsid w:val="00AD2024"/>
    <w:rsid w:val="00AD39C9"/>
    <w:rsid w:val="00AD3F94"/>
    <w:rsid w:val="00AD4A5A"/>
    <w:rsid w:val="00AE0108"/>
    <w:rsid w:val="00AE27AC"/>
    <w:rsid w:val="00AE3743"/>
    <w:rsid w:val="00AE40E0"/>
    <w:rsid w:val="00AE41AA"/>
    <w:rsid w:val="00AE4DBA"/>
    <w:rsid w:val="00AE4F07"/>
    <w:rsid w:val="00AF1C5D"/>
    <w:rsid w:val="00AF42D7"/>
    <w:rsid w:val="00B006FE"/>
    <w:rsid w:val="00B007CB"/>
    <w:rsid w:val="00B02AA9"/>
    <w:rsid w:val="00B02FA3"/>
    <w:rsid w:val="00B05084"/>
    <w:rsid w:val="00B157F9"/>
    <w:rsid w:val="00B20256"/>
    <w:rsid w:val="00B20D09"/>
    <w:rsid w:val="00B23F83"/>
    <w:rsid w:val="00B2763F"/>
    <w:rsid w:val="00B27AAC"/>
    <w:rsid w:val="00B30929"/>
    <w:rsid w:val="00B372AA"/>
    <w:rsid w:val="00B37689"/>
    <w:rsid w:val="00B40445"/>
    <w:rsid w:val="00B41888"/>
    <w:rsid w:val="00B45A52"/>
    <w:rsid w:val="00B46175"/>
    <w:rsid w:val="00B470B9"/>
    <w:rsid w:val="00B47D2A"/>
    <w:rsid w:val="00B50ACE"/>
    <w:rsid w:val="00B50DD4"/>
    <w:rsid w:val="00B51EF2"/>
    <w:rsid w:val="00B5228D"/>
    <w:rsid w:val="00B52531"/>
    <w:rsid w:val="00B611E5"/>
    <w:rsid w:val="00B6188F"/>
    <w:rsid w:val="00B6452B"/>
    <w:rsid w:val="00B664C7"/>
    <w:rsid w:val="00B70199"/>
    <w:rsid w:val="00B7289A"/>
    <w:rsid w:val="00B73830"/>
    <w:rsid w:val="00B739F6"/>
    <w:rsid w:val="00B77141"/>
    <w:rsid w:val="00B81A6C"/>
    <w:rsid w:val="00B85DE5"/>
    <w:rsid w:val="00B90F73"/>
    <w:rsid w:val="00B91DF3"/>
    <w:rsid w:val="00B93B59"/>
    <w:rsid w:val="00B9406A"/>
    <w:rsid w:val="00B950E3"/>
    <w:rsid w:val="00B95A9B"/>
    <w:rsid w:val="00B963A8"/>
    <w:rsid w:val="00BA2054"/>
    <w:rsid w:val="00BA2280"/>
    <w:rsid w:val="00BA292D"/>
    <w:rsid w:val="00BA2A08"/>
    <w:rsid w:val="00BA56D2"/>
    <w:rsid w:val="00BA76E0"/>
    <w:rsid w:val="00BB2A25"/>
    <w:rsid w:val="00BB51E9"/>
    <w:rsid w:val="00BB6F04"/>
    <w:rsid w:val="00BC062B"/>
    <w:rsid w:val="00BC0C83"/>
    <w:rsid w:val="00BC0FDC"/>
    <w:rsid w:val="00BC1EDA"/>
    <w:rsid w:val="00BC3053"/>
    <w:rsid w:val="00BC4D2E"/>
    <w:rsid w:val="00BD214D"/>
    <w:rsid w:val="00BD48AC"/>
    <w:rsid w:val="00BD5F1A"/>
    <w:rsid w:val="00BD76EE"/>
    <w:rsid w:val="00BE1234"/>
    <w:rsid w:val="00BE155A"/>
    <w:rsid w:val="00BE2FA6"/>
    <w:rsid w:val="00BE333F"/>
    <w:rsid w:val="00BE5EEA"/>
    <w:rsid w:val="00BE6A34"/>
    <w:rsid w:val="00BE7406"/>
    <w:rsid w:val="00BE7603"/>
    <w:rsid w:val="00BF3279"/>
    <w:rsid w:val="00BF3B64"/>
    <w:rsid w:val="00BF591A"/>
    <w:rsid w:val="00BF74C7"/>
    <w:rsid w:val="00C015F1"/>
    <w:rsid w:val="00C01F33"/>
    <w:rsid w:val="00C02391"/>
    <w:rsid w:val="00C02CC6"/>
    <w:rsid w:val="00C040F7"/>
    <w:rsid w:val="00C041B0"/>
    <w:rsid w:val="00C044AB"/>
    <w:rsid w:val="00C05706"/>
    <w:rsid w:val="00C05EFE"/>
    <w:rsid w:val="00C07377"/>
    <w:rsid w:val="00C10478"/>
    <w:rsid w:val="00C111DE"/>
    <w:rsid w:val="00C11326"/>
    <w:rsid w:val="00C114AA"/>
    <w:rsid w:val="00C12107"/>
    <w:rsid w:val="00C12974"/>
    <w:rsid w:val="00C1408B"/>
    <w:rsid w:val="00C14D4B"/>
    <w:rsid w:val="00C154BB"/>
    <w:rsid w:val="00C207FB"/>
    <w:rsid w:val="00C20962"/>
    <w:rsid w:val="00C24345"/>
    <w:rsid w:val="00C279B5"/>
    <w:rsid w:val="00C27C45"/>
    <w:rsid w:val="00C31AD5"/>
    <w:rsid w:val="00C34C72"/>
    <w:rsid w:val="00C3719D"/>
    <w:rsid w:val="00C424ED"/>
    <w:rsid w:val="00C43F1B"/>
    <w:rsid w:val="00C441EE"/>
    <w:rsid w:val="00C45CBA"/>
    <w:rsid w:val="00C47B50"/>
    <w:rsid w:val="00C507F2"/>
    <w:rsid w:val="00C54995"/>
    <w:rsid w:val="00C54D41"/>
    <w:rsid w:val="00C57802"/>
    <w:rsid w:val="00C60008"/>
    <w:rsid w:val="00C60783"/>
    <w:rsid w:val="00C61CAD"/>
    <w:rsid w:val="00C63DD8"/>
    <w:rsid w:val="00C64672"/>
    <w:rsid w:val="00C70697"/>
    <w:rsid w:val="00C72EF4"/>
    <w:rsid w:val="00C75D2F"/>
    <w:rsid w:val="00C767BE"/>
    <w:rsid w:val="00C76E3C"/>
    <w:rsid w:val="00C81568"/>
    <w:rsid w:val="00C81EB7"/>
    <w:rsid w:val="00C9027A"/>
    <w:rsid w:val="00C9068E"/>
    <w:rsid w:val="00C9105D"/>
    <w:rsid w:val="00C93C4B"/>
    <w:rsid w:val="00C944AB"/>
    <w:rsid w:val="00C95B40"/>
    <w:rsid w:val="00C9772A"/>
    <w:rsid w:val="00CA1ED8"/>
    <w:rsid w:val="00CA4DB8"/>
    <w:rsid w:val="00CA6D7E"/>
    <w:rsid w:val="00CB1F63"/>
    <w:rsid w:val="00CB31AF"/>
    <w:rsid w:val="00CB4F0D"/>
    <w:rsid w:val="00CB7170"/>
    <w:rsid w:val="00CB7189"/>
    <w:rsid w:val="00CB72FC"/>
    <w:rsid w:val="00CC040E"/>
    <w:rsid w:val="00CC111F"/>
    <w:rsid w:val="00CC2011"/>
    <w:rsid w:val="00CC27A6"/>
    <w:rsid w:val="00CC3EA0"/>
    <w:rsid w:val="00CC7B45"/>
    <w:rsid w:val="00CD1188"/>
    <w:rsid w:val="00CD2ED1"/>
    <w:rsid w:val="00CD337B"/>
    <w:rsid w:val="00CD5639"/>
    <w:rsid w:val="00CD6765"/>
    <w:rsid w:val="00CD6A9E"/>
    <w:rsid w:val="00CE0057"/>
    <w:rsid w:val="00CE0424"/>
    <w:rsid w:val="00CE4A76"/>
    <w:rsid w:val="00CE7561"/>
    <w:rsid w:val="00CF1354"/>
    <w:rsid w:val="00CF3B1F"/>
    <w:rsid w:val="00CF3BF6"/>
    <w:rsid w:val="00CF4F90"/>
    <w:rsid w:val="00CF625B"/>
    <w:rsid w:val="00CF687E"/>
    <w:rsid w:val="00D013C6"/>
    <w:rsid w:val="00D02EF5"/>
    <w:rsid w:val="00D0349B"/>
    <w:rsid w:val="00D10249"/>
    <w:rsid w:val="00D10630"/>
    <w:rsid w:val="00D115C3"/>
    <w:rsid w:val="00D11897"/>
    <w:rsid w:val="00D12973"/>
    <w:rsid w:val="00D13135"/>
    <w:rsid w:val="00D13E4E"/>
    <w:rsid w:val="00D230E4"/>
    <w:rsid w:val="00D239A7"/>
    <w:rsid w:val="00D23F47"/>
    <w:rsid w:val="00D26BE4"/>
    <w:rsid w:val="00D26FDE"/>
    <w:rsid w:val="00D2779E"/>
    <w:rsid w:val="00D323F0"/>
    <w:rsid w:val="00D331E9"/>
    <w:rsid w:val="00D36E71"/>
    <w:rsid w:val="00D37D87"/>
    <w:rsid w:val="00D40B33"/>
    <w:rsid w:val="00D4318F"/>
    <w:rsid w:val="00D438BF"/>
    <w:rsid w:val="00D440F8"/>
    <w:rsid w:val="00D44853"/>
    <w:rsid w:val="00D450E2"/>
    <w:rsid w:val="00D4673C"/>
    <w:rsid w:val="00D50109"/>
    <w:rsid w:val="00D50D2E"/>
    <w:rsid w:val="00D50F97"/>
    <w:rsid w:val="00D51190"/>
    <w:rsid w:val="00D546FF"/>
    <w:rsid w:val="00D555D0"/>
    <w:rsid w:val="00D55AD5"/>
    <w:rsid w:val="00D576CA"/>
    <w:rsid w:val="00D60795"/>
    <w:rsid w:val="00D61AF5"/>
    <w:rsid w:val="00D652B5"/>
    <w:rsid w:val="00D66155"/>
    <w:rsid w:val="00D708B0"/>
    <w:rsid w:val="00D71714"/>
    <w:rsid w:val="00D734B8"/>
    <w:rsid w:val="00D73D00"/>
    <w:rsid w:val="00D77B1D"/>
    <w:rsid w:val="00D8021F"/>
    <w:rsid w:val="00D80383"/>
    <w:rsid w:val="00D820D1"/>
    <w:rsid w:val="00D823C6"/>
    <w:rsid w:val="00D841AF"/>
    <w:rsid w:val="00D844A8"/>
    <w:rsid w:val="00D86CA3"/>
    <w:rsid w:val="00D871CE"/>
    <w:rsid w:val="00D879E0"/>
    <w:rsid w:val="00D904F1"/>
    <w:rsid w:val="00D90925"/>
    <w:rsid w:val="00D9196D"/>
    <w:rsid w:val="00D92982"/>
    <w:rsid w:val="00D956BA"/>
    <w:rsid w:val="00D96463"/>
    <w:rsid w:val="00DA305E"/>
    <w:rsid w:val="00DA5417"/>
    <w:rsid w:val="00DA560F"/>
    <w:rsid w:val="00DA56E8"/>
    <w:rsid w:val="00DB0A9F"/>
    <w:rsid w:val="00DB1F90"/>
    <w:rsid w:val="00DB377D"/>
    <w:rsid w:val="00DB7A14"/>
    <w:rsid w:val="00DC2076"/>
    <w:rsid w:val="00DC2D36"/>
    <w:rsid w:val="00DC53EF"/>
    <w:rsid w:val="00DD2261"/>
    <w:rsid w:val="00DE135E"/>
    <w:rsid w:val="00DE1592"/>
    <w:rsid w:val="00DE411D"/>
    <w:rsid w:val="00DE4184"/>
    <w:rsid w:val="00DE5608"/>
    <w:rsid w:val="00DE58D0"/>
    <w:rsid w:val="00DE654F"/>
    <w:rsid w:val="00DF0B6E"/>
    <w:rsid w:val="00DF15E0"/>
    <w:rsid w:val="00DF37A0"/>
    <w:rsid w:val="00DF6E7E"/>
    <w:rsid w:val="00E03429"/>
    <w:rsid w:val="00E06D75"/>
    <w:rsid w:val="00E101F2"/>
    <w:rsid w:val="00E110E7"/>
    <w:rsid w:val="00E11B20"/>
    <w:rsid w:val="00E151A8"/>
    <w:rsid w:val="00E17FA2"/>
    <w:rsid w:val="00E22330"/>
    <w:rsid w:val="00E223A4"/>
    <w:rsid w:val="00E238ED"/>
    <w:rsid w:val="00E23DBF"/>
    <w:rsid w:val="00E30B5A"/>
    <w:rsid w:val="00E3123D"/>
    <w:rsid w:val="00E31461"/>
    <w:rsid w:val="00E31D43"/>
    <w:rsid w:val="00E32608"/>
    <w:rsid w:val="00E33567"/>
    <w:rsid w:val="00E34188"/>
    <w:rsid w:val="00E34B6E"/>
    <w:rsid w:val="00E35559"/>
    <w:rsid w:val="00E360A9"/>
    <w:rsid w:val="00E3723A"/>
    <w:rsid w:val="00E37860"/>
    <w:rsid w:val="00E446F1"/>
    <w:rsid w:val="00E451D0"/>
    <w:rsid w:val="00E452CD"/>
    <w:rsid w:val="00E45410"/>
    <w:rsid w:val="00E46886"/>
    <w:rsid w:val="00E47AEF"/>
    <w:rsid w:val="00E51327"/>
    <w:rsid w:val="00E53B75"/>
    <w:rsid w:val="00E54E3B"/>
    <w:rsid w:val="00E57565"/>
    <w:rsid w:val="00E57D15"/>
    <w:rsid w:val="00E63838"/>
    <w:rsid w:val="00E64434"/>
    <w:rsid w:val="00E67843"/>
    <w:rsid w:val="00E67C51"/>
    <w:rsid w:val="00E72EFC"/>
    <w:rsid w:val="00E758EC"/>
    <w:rsid w:val="00E77CD3"/>
    <w:rsid w:val="00E8172E"/>
    <w:rsid w:val="00E8234C"/>
    <w:rsid w:val="00E82A4C"/>
    <w:rsid w:val="00E83AA9"/>
    <w:rsid w:val="00E858BD"/>
    <w:rsid w:val="00E85928"/>
    <w:rsid w:val="00E8722E"/>
    <w:rsid w:val="00E87822"/>
    <w:rsid w:val="00E90395"/>
    <w:rsid w:val="00E90E49"/>
    <w:rsid w:val="00E917F9"/>
    <w:rsid w:val="00E91C95"/>
    <w:rsid w:val="00E9291C"/>
    <w:rsid w:val="00E93FFE"/>
    <w:rsid w:val="00E94F8A"/>
    <w:rsid w:val="00E96F7F"/>
    <w:rsid w:val="00EA07AC"/>
    <w:rsid w:val="00EA46FB"/>
    <w:rsid w:val="00EA5845"/>
    <w:rsid w:val="00EA6D6B"/>
    <w:rsid w:val="00EA767C"/>
    <w:rsid w:val="00EA7A41"/>
    <w:rsid w:val="00EB077B"/>
    <w:rsid w:val="00EB36AA"/>
    <w:rsid w:val="00EB4EA2"/>
    <w:rsid w:val="00EB7715"/>
    <w:rsid w:val="00EB7F68"/>
    <w:rsid w:val="00EC1E45"/>
    <w:rsid w:val="00EC27C6"/>
    <w:rsid w:val="00EC4207"/>
    <w:rsid w:val="00EC5653"/>
    <w:rsid w:val="00EC5827"/>
    <w:rsid w:val="00EC71CE"/>
    <w:rsid w:val="00ED1006"/>
    <w:rsid w:val="00ED4690"/>
    <w:rsid w:val="00ED5B3E"/>
    <w:rsid w:val="00ED772C"/>
    <w:rsid w:val="00EE08EC"/>
    <w:rsid w:val="00EE140A"/>
    <w:rsid w:val="00EE2DF5"/>
    <w:rsid w:val="00EE4B25"/>
    <w:rsid w:val="00EE55B9"/>
    <w:rsid w:val="00EF0C8C"/>
    <w:rsid w:val="00EF18FE"/>
    <w:rsid w:val="00EF33E1"/>
    <w:rsid w:val="00EF50D3"/>
    <w:rsid w:val="00EF5787"/>
    <w:rsid w:val="00EF60D0"/>
    <w:rsid w:val="00F02741"/>
    <w:rsid w:val="00F0528D"/>
    <w:rsid w:val="00F06C67"/>
    <w:rsid w:val="00F06DFD"/>
    <w:rsid w:val="00F071D1"/>
    <w:rsid w:val="00F07533"/>
    <w:rsid w:val="00F10629"/>
    <w:rsid w:val="00F15FA5"/>
    <w:rsid w:val="00F209B7"/>
    <w:rsid w:val="00F21D79"/>
    <w:rsid w:val="00F2376F"/>
    <w:rsid w:val="00F243D8"/>
    <w:rsid w:val="00F27C7A"/>
    <w:rsid w:val="00F30828"/>
    <w:rsid w:val="00F313D6"/>
    <w:rsid w:val="00F3215B"/>
    <w:rsid w:val="00F340A7"/>
    <w:rsid w:val="00F37076"/>
    <w:rsid w:val="00F37A60"/>
    <w:rsid w:val="00F40F0C"/>
    <w:rsid w:val="00F42497"/>
    <w:rsid w:val="00F4766C"/>
    <w:rsid w:val="00F507D1"/>
    <w:rsid w:val="00F519CE"/>
    <w:rsid w:val="00F51ADA"/>
    <w:rsid w:val="00F55794"/>
    <w:rsid w:val="00F607C5"/>
    <w:rsid w:val="00F60DEA"/>
    <w:rsid w:val="00F6302A"/>
    <w:rsid w:val="00F64C2B"/>
    <w:rsid w:val="00F651BE"/>
    <w:rsid w:val="00F67F53"/>
    <w:rsid w:val="00F703BE"/>
    <w:rsid w:val="00F71F69"/>
    <w:rsid w:val="00F72B72"/>
    <w:rsid w:val="00F73499"/>
    <w:rsid w:val="00F74BB9"/>
    <w:rsid w:val="00F75582"/>
    <w:rsid w:val="00F76EFA"/>
    <w:rsid w:val="00F804BE"/>
    <w:rsid w:val="00F817CE"/>
    <w:rsid w:val="00F84407"/>
    <w:rsid w:val="00F8456C"/>
    <w:rsid w:val="00F84A95"/>
    <w:rsid w:val="00F859D8"/>
    <w:rsid w:val="00F868F5"/>
    <w:rsid w:val="00F9056A"/>
    <w:rsid w:val="00F90BFB"/>
    <w:rsid w:val="00F90F8D"/>
    <w:rsid w:val="00F92782"/>
    <w:rsid w:val="00F93AA9"/>
    <w:rsid w:val="00F96985"/>
    <w:rsid w:val="00F97838"/>
    <w:rsid w:val="00FA2627"/>
    <w:rsid w:val="00FA2BB3"/>
    <w:rsid w:val="00FA607F"/>
    <w:rsid w:val="00FB4C80"/>
    <w:rsid w:val="00FB6A6A"/>
    <w:rsid w:val="00FC0D1D"/>
    <w:rsid w:val="00FC57C3"/>
    <w:rsid w:val="00FC5A13"/>
    <w:rsid w:val="00FC7429"/>
    <w:rsid w:val="00FC7735"/>
    <w:rsid w:val="00FD07F6"/>
    <w:rsid w:val="00FD1EC8"/>
    <w:rsid w:val="00FD37C6"/>
    <w:rsid w:val="00FD47ED"/>
    <w:rsid w:val="00FD74DB"/>
    <w:rsid w:val="00FD7660"/>
    <w:rsid w:val="00FD7A61"/>
    <w:rsid w:val="00FE0655"/>
    <w:rsid w:val="00FE2365"/>
    <w:rsid w:val="00FE4C7B"/>
    <w:rsid w:val="00FE730B"/>
    <w:rsid w:val="00FE7336"/>
    <w:rsid w:val="00FE73AD"/>
    <w:rsid w:val="00FE787C"/>
    <w:rsid w:val="00FF0C04"/>
    <w:rsid w:val="00FF173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05DF783"/>
  <w15:chartTrackingRefBased/>
  <w15:docId w15:val="{76F74A47-DBCD-4D86-8EA9-D7E1C17AD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169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6169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6169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61691"/>
    <w:pPr>
      <w:numPr>
        <w:ilvl w:val="2"/>
      </w:numPr>
      <w:spacing w:before="120"/>
      <w:outlineLvl w:val="2"/>
    </w:pPr>
    <w:rPr>
      <w:sz w:val="28"/>
      <w:szCs w:val="28"/>
    </w:rPr>
  </w:style>
  <w:style w:type="paragraph" w:styleId="Heading4">
    <w:name w:val="heading 4"/>
    <w:basedOn w:val="Heading3"/>
    <w:next w:val="Normal"/>
    <w:qFormat/>
    <w:rsid w:val="00661691"/>
    <w:pPr>
      <w:numPr>
        <w:ilvl w:val="3"/>
      </w:numPr>
      <w:outlineLvl w:val="3"/>
    </w:pPr>
    <w:rPr>
      <w:sz w:val="24"/>
      <w:szCs w:val="24"/>
    </w:rPr>
  </w:style>
  <w:style w:type="paragraph" w:styleId="Heading5">
    <w:name w:val="heading 5"/>
    <w:basedOn w:val="Heading4"/>
    <w:next w:val="Normal"/>
    <w:qFormat/>
    <w:rsid w:val="00661691"/>
    <w:pPr>
      <w:numPr>
        <w:ilvl w:val="4"/>
      </w:numPr>
      <w:outlineLvl w:val="4"/>
    </w:pPr>
    <w:rPr>
      <w:sz w:val="22"/>
      <w:szCs w:val="22"/>
    </w:rPr>
  </w:style>
  <w:style w:type="paragraph" w:styleId="Heading6">
    <w:name w:val="heading 6"/>
    <w:basedOn w:val="Normal"/>
    <w:next w:val="Normal"/>
    <w:qFormat/>
    <w:rsid w:val="00661691"/>
    <w:pPr>
      <w:keepNext/>
      <w:keepLines/>
      <w:numPr>
        <w:ilvl w:val="5"/>
        <w:numId w:val="1"/>
      </w:numPr>
      <w:spacing w:before="120"/>
      <w:outlineLvl w:val="5"/>
    </w:pPr>
    <w:rPr>
      <w:rFonts w:cs="Arial"/>
    </w:rPr>
  </w:style>
  <w:style w:type="paragraph" w:styleId="Heading7">
    <w:name w:val="heading 7"/>
    <w:basedOn w:val="Normal"/>
    <w:next w:val="Normal"/>
    <w:qFormat/>
    <w:rsid w:val="00661691"/>
    <w:pPr>
      <w:keepNext/>
      <w:keepLines/>
      <w:numPr>
        <w:ilvl w:val="6"/>
        <w:numId w:val="1"/>
      </w:numPr>
      <w:spacing w:before="120"/>
      <w:outlineLvl w:val="6"/>
    </w:pPr>
    <w:rPr>
      <w:rFonts w:cs="Arial"/>
    </w:rPr>
  </w:style>
  <w:style w:type="paragraph" w:styleId="Heading8">
    <w:name w:val="heading 8"/>
    <w:basedOn w:val="Heading7"/>
    <w:next w:val="Normal"/>
    <w:qFormat/>
    <w:rsid w:val="00661691"/>
    <w:pPr>
      <w:numPr>
        <w:ilvl w:val="7"/>
      </w:numPr>
      <w:outlineLvl w:val="7"/>
    </w:pPr>
  </w:style>
  <w:style w:type="paragraph" w:styleId="Heading9">
    <w:name w:val="heading 9"/>
    <w:basedOn w:val="Heading8"/>
    <w:next w:val="Normal"/>
    <w:qFormat/>
    <w:rsid w:val="006616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1691"/>
    <w:pPr>
      <w:spacing w:before="180"/>
      <w:ind w:left="2693" w:hanging="2693"/>
    </w:pPr>
    <w:rPr>
      <w:b w:val="0"/>
      <w:bCs/>
    </w:rPr>
  </w:style>
  <w:style w:type="paragraph" w:styleId="TOC1">
    <w:name w:val="toc 1"/>
    <w:aliases w:val="Observation TOC2"/>
    <w:uiPriority w:val="39"/>
    <w:rsid w:val="0066169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61691"/>
    <w:pPr>
      <w:keepNext/>
      <w:keepLines/>
      <w:spacing w:before="180"/>
      <w:jc w:val="center"/>
    </w:pPr>
  </w:style>
  <w:style w:type="paragraph" w:styleId="Caption">
    <w:name w:val="caption"/>
    <w:basedOn w:val="Normal"/>
    <w:next w:val="Normal"/>
    <w:qFormat/>
    <w:rsid w:val="00661691"/>
    <w:pPr>
      <w:spacing w:after="240"/>
      <w:jc w:val="center"/>
    </w:pPr>
    <w:rPr>
      <w:b/>
      <w:bCs/>
    </w:rPr>
  </w:style>
  <w:style w:type="paragraph" w:styleId="TOC5">
    <w:name w:val="toc 5"/>
    <w:aliases w:val="Observation TOC"/>
    <w:basedOn w:val="TOC4"/>
    <w:semiHidden/>
    <w:rsid w:val="00661691"/>
    <w:pPr>
      <w:tabs>
        <w:tab w:val="right" w:pos="1701"/>
      </w:tabs>
      <w:ind w:left="1701" w:hanging="1701"/>
    </w:pPr>
  </w:style>
  <w:style w:type="paragraph" w:styleId="TOC4">
    <w:name w:val="toc 4"/>
    <w:basedOn w:val="TOC3"/>
    <w:semiHidden/>
    <w:rsid w:val="00661691"/>
    <w:pPr>
      <w:ind w:left="1418" w:hanging="1418"/>
    </w:pPr>
  </w:style>
  <w:style w:type="paragraph" w:styleId="TOC3">
    <w:name w:val="toc 3"/>
    <w:basedOn w:val="TOC2"/>
    <w:semiHidden/>
    <w:rsid w:val="00661691"/>
    <w:pPr>
      <w:ind w:left="1134" w:hanging="1134"/>
    </w:pPr>
  </w:style>
  <w:style w:type="paragraph" w:styleId="TOC2">
    <w:name w:val="toc 2"/>
    <w:basedOn w:val="TOC1"/>
    <w:semiHidden/>
    <w:rsid w:val="00661691"/>
    <w:pPr>
      <w:keepNext w:val="0"/>
      <w:spacing w:before="0"/>
      <w:ind w:left="851" w:hanging="851"/>
    </w:pPr>
    <w:rPr>
      <w:szCs w:val="20"/>
    </w:rPr>
  </w:style>
  <w:style w:type="paragraph" w:styleId="Index2">
    <w:name w:val="index 2"/>
    <w:basedOn w:val="Index1"/>
    <w:semiHidden/>
    <w:rsid w:val="00661691"/>
    <w:pPr>
      <w:ind w:left="284"/>
    </w:pPr>
  </w:style>
  <w:style w:type="paragraph" w:styleId="Index1">
    <w:name w:val="index 1"/>
    <w:basedOn w:val="Normal"/>
    <w:semiHidden/>
    <w:rsid w:val="00661691"/>
    <w:pPr>
      <w:keepLines/>
      <w:spacing w:after="0"/>
    </w:pPr>
  </w:style>
  <w:style w:type="paragraph" w:styleId="DocumentMap">
    <w:name w:val="Document Map"/>
    <w:basedOn w:val="Normal"/>
    <w:semiHidden/>
    <w:rsid w:val="00661691"/>
    <w:pPr>
      <w:shd w:val="clear" w:color="auto" w:fill="000080"/>
    </w:pPr>
    <w:rPr>
      <w:rFonts w:ascii="Tahoma" w:hAnsi="Tahoma" w:cs="Tahoma"/>
    </w:rPr>
  </w:style>
  <w:style w:type="paragraph" w:styleId="ListNumber2">
    <w:name w:val="List Number 2"/>
    <w:basedOn w:val="ListNumber"/>
    <w:rsid w:val="00661691"/>
    <w:pPr>
      <w:ind w:left="851"/>
    </w:pPr>
  </w:style>
  <w:style w:type="paragraph" w:styleId="ListNumber">
    <w:name w:val="List Number"/>
    <w:basedOn w:val="List"/>
    <w:rsid w:val="00661691"/>
  </w:style>
  <w:style w:type="paragraph" w:styleId="List">
    <w:name w:val="List"/>
    <w:basedOn w:val="Normal"/>
    <w:rsid w:val="00661691"/>
    <w:pPr>
      <w:ind w:left="568" w:hanging="284"/>
    </w:pPr>
  </w:style>
  <w:style w:type="paragraph" w:styleId="Header">
    <w:name w:val="header"/>
    <w:rsid w:val="0066169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61691"/>
    <w:rPr>
      <w:b/>
      <w:bCs/>
      <w:position w:val="6"/>
      <w:sz w:val="16"/>
      <w:szCs w:val="16"/>
    </w:rPr>
  </w:style>
  <w:style w:type="paragraph" w:styleId="FootnoteText">
    <w:name w:val="footnote text"/>
    <w:basedOn w:val="Normal"/>
    <w:semiHidden/>
    <w:rsid w:val="00661691"/>
    <w:pPr>
      <w:keepLines/>
      <w:spacing w:after="0"/>
      <w:ind w:left="454" w:hanging="454"/>
    </w:pPr>
    <w:rPr>
      <w:sz w:val="16"/>
      <w:szCs w:val="16"/>
    </w:rPr>
  </w:style>
  <w:style w:type="paragraph" w:customStyle="1" w:styleId="3GPPHeader">
    <w:name w:val="3GPP_Header"/>
    <w:basedOn w:val="Normal"/>
    <w:rsid w:val="00661691"/>
    <w:pPr>
      <w:tabs>
        <w:tab w:val="left" w:pos="1701"/>
        <w:tab w:val="right" w:pos="9639"/>
      </w:tabs>
      <w:spacing w:after="240"/>
    </w:pPr>
    <w:rPr>
      <w:b/>
      <w:sz w:val="24"/>
    </w:rPr>
  </w:style>
  <w:style w:type="paragraph" w:styleId="TOC9">
    <w:name w:val="toc 9"/>
    <w:basedOn w:val="TOC8"/>
    <w:semiHidden/>
    <w:rsid w:val="00661691"/>
    <w:pPr>
      <w:ind w:left="1418" w:hanging="1418"/>
    </w:pPr>
  </w:style>
  <w:style w:type="paragraph" w:styleId="TOC6">
    <w:name w:val="toc 6"/>
    <w:basedOn w:val="TOC5"/>
    <w:next w:val="Normal"/>
    <w:semiHidden/>
    <w:rsid w:val="00661691"/>
    <w:pPr>
      <w:ind w:left="1985" w:hanging="1985"/>
    </w:pPr>
  </w:style>
  <w:style w:type="paragraph" w:styleId="TOC7">
    <w:name w:val="toc 7"/>
    <w:basedOn w:val="TOC6"/>
    <w:next w:val="Normal"/>
    <w:semiHidden/>
    <w:rsid w:val="00661691"/>
    <w:pPr>
      <w:ind w:left="2268" w:hanging="2268"/>
    </w:pPr>
  </w:style>
  <w:style w:type="paragraph" w:styleId="ListBullet2">
    <w:name w:val="List Bullet 2"/>
    <w:basedOn w:val="ListBullet"/>
    <w:rsid w:val="00661691"/>
    <w:pPr>
      <w:numPr>
        <w:numId w:val="6"/>
      </w:numPr>
    </w:pPr>
  </w:style>
  <w:style w:type="paragraph" w:styleId="ListBullet">
    <w:name w:val="List Bullet"/>
    <w:basedOn w:val="BodyText"/>
    <w:rsid w:val="00661691"/>
    <w:pPr>
      <w:numPr>
        <w:numId w:val="5"/>
      </w:numPr>
    </w:pPr>
  </w:style>
  <w:style w:type="paragraph" w:styleId="ListBullet3">
    <w:name w:val="List Bullet 3"/>
    <w:basedOn w:val="ListBullet2"/>
    <w:rsid w:val="00661691"/>
    <w:pPr>
      <w:numPr>
        <w:numId w:val="7"/>
      </w:numPr>
    </w:pPr>
  </w:style>
  <w:style w:type="paragraph" w:customStyle="1" w:styleId="EQ">
    <w:name w:val="EQ"/>
    <w:basedOn w:val="Normal"/>
    <w:next w:val="Normal"/>
    <w:rsid w:val="00661691"/>
    <w:pPr>
      <w:keepLines/>
      <w:tabs>
        <w:tab w:val="center" w:pos="4536"/>
        <w:tab w:val="right" w:pos="9072"/>
      </w:tabs>
      <w:spacing w:after="180"/>
      <w:jc w:val="left"/>
    </w:pPr>
    <w:rPr>
      <w:noProof/>
      <w:lang w:eastAsia="en-US"/>
    </w:rPr>
  </w:style>
  <w:style w:type="paragraph" w:styleId="List2">
    <w:name w:val="List 2"/>
    <w:basedOn w:val="List"/>
    <w:rsid w:val="00661691"/>
    <w:pPr>
      <w:ind w:left="851"/>
    </w:pPr>
  </w:style>
  <w:style w:type="paragraph" w:styleId="List3">
    <w:name w:val="List 3"/>
    <w:basedOn w:val="List2"/>
    <w:rsid w:val="00661691"/>
    <w:pPr>
      <w:ind w:left="1135"/>
    </w:pPr>
  </w:style>
  <w:style w:type="paragraph" w:styleId="List4">
    <w:name w:val="List 4"/>
    <w:basedOn w:val="List3"/>
    <w:rsid w:val="00661691"/>
    <w:pPr>
      <w:ind w:left="1418"/>
    </w:pPr>
  </w:style>
  <w:style w:type="paragraph" w:styleId="List5">
    <w:name w:val="List 5"/>
    <w:basedOn w:val="List4"/>
    <w:rsid w:val="00661691"/>
    <w:pPr>
      <w:ind w:left="1702"/>
    </w:pPr>
  </w:style>
  <w:style w:type="paragraph" w:customStyle="1" w:styleId="EditorsNote">
    <w:name w:val="Editor's Note"/>
    <w:basedOn w:val="Normal"/>
    <w:rsid w:val="00661691"/>
    <w:pPr>
      <w:keepLines/>
      <w:spacing w:after="180"/>
      <w:ind w:left="1135" w:hanging="851"/>
      <w:jc w:val="left"/>
    </w:pPr>
    <w:rPr>
      <w:color w:val="FF0000"/>
      <w:lang w:eastAsia="en-US"/>
    </w:rPr>
  </w:style>
  <w:style w:type="paragraph" w:styleId="ListBullet4">
    <w:name w:val="List Bullet 4"/>
    <w:basedOn w:val="ListBullet3"/>
    <w:rsid w:val="00661691"/>
    <w:pPr>
      <w:numPr>
        <w:numId w:val="8"/>
      </w:numPr>
    </w:pPr>
  </w:style>
  <w:style w:type="paragraph" w:styleId="ListBullet5">
    <w:name w:val="List Bullet 5"/>
    <w:basedOn w:val="ListBullet4"/>
    <w:rsid w:val="00661691"/>
    <w:pPr>
      <w:numPr>
        <w:numId w:val="4"/>
      </w:numPr>
    </w:pPr>
  </w:style>
  <w:style w:type="paragraph" w:styleId="Footer">
    <w:name w:val="footer"/>
    <w:basedOn w:val="Header"/>
    <w:semiHidden/>
    <w:rsid w:val="00661691"/>
    <w:pPr>
      <w:jc w:val="center"/>
    </w:pPr>
    <w:rPr>
      <w:i/>
      <w:iCs/>
    </w:rPr>
  </w:style>
  <w:style w:type="paragraph" w:customStyle="1" w:styleId="Reference">
    <w:name w:val="Reference"/>
    <w:basedOn w:val="Normal"/>
    <w:rsid w:val="00661691"/>
    <w:pPr>
      <w:numPr>
        <w:numId w:val="2"/>
      </w:numPr>
    </w:pPr>
  </w:style>
  <w:style w:type="paragraph" w:styleId="BalloonText">
    <w:name w:val="Balloon Text"/>
    <w:basedOn w:val="Normal"/>
    <w:semiHidden/>
    <w:rsid w:val="00661691"/>
    <w:rPr>
      <w:rFonts w:ascii="Tahoma" w:hAnsi="Tahoma" w:cs="Tahoma"/>
      <w:sz w:val="16"/>
      <w:szCs w:val="16"/>
    </w:rPr>
  </w:style>
  <w:style w:type="character" w:styleId="PageNumber">
    <w:name w:val="page number"/>
    <w:basedOn w:val="DefaultParagraphFont"/>
    <w:semiHidden/>
    <w:rsid w:val="00661691"/>
  </w:style>
  <w:style w:type="paragraph" w:styleId="BodyText">
    <w:name w:val="Body Text"/>
    <w:basedOn w:val="Normal"/>
    <w:link w:val="BodyTextChar"/>
    <w:rsid w:val="00661691"/>
  </w:style>
  <w:style w:type="character" w:styleId="Hyperlink">
    <w:name w:val="Hyperlink"/>
    <w:uiPriority w:val="99"/>
    <w:rsid w:val="00661691"/>
    <w:rPr>
      <w:color w:val="0000FF"/>
      <w:u w:val="single"/>
      <w:lang w:val="en-GB"/>
    </w:rPr>
  </w:style>
  <w:style w:type="character" w:styleId="FollowedHyperlink">
    <w:name w:val="FollowedHyperlink"/>
    <w:semiHidden/>
    <w:rsid w:val="00661691"/>
    <w:rPr>
      <w:color w:val="FF0000"/>
      <w:u w:val="single"/>
    </w:rPr>
  </w:style>
  <w:style w:type="character" w:styleId="CommentReference">
    <w:name w:val="annotation reference"/>
    <w:semiHidden/>
    <w:rsid w:val="00661691"/>
    <w:rPr>
      <w:sz w:val="16"/>
      <w:szCs w:val="16"/>
    </w:rPr>
  </w:style>
  <w:style w:type="paragraph" w:styleId="CommentText">
    <w:name w:val="annotation text"/>
    <w:basedOn w:val="Normal"/>
    <w:semiHidden/>
    <w:rsid w:val="00661691"/>
  </w:style>
  <w:style w:type="paragraph" w:styleId="CommentSubject">
    <w:name w:val="annotation subject"/>
    <w:basedOn w:val="CommentText"/>
    <w:next w:val="CommentText"/>
    <w:semiHidden/>
    <w:rsid w:val="00661691"/>
    <w:rPr>
      <w:b/>
      <w:bCs/>
    </w:rPr>
  </w:style>
  <w:style w:type="character" w:customStyle="1" w:styleId="Heading1Char">
    <w:name w:val="Heading 1 Char"/>
    <w:link w:val="Heading1"/>
    <w:rsid w:val="00661691"/>
    <w:rPr>
      <w:rFonts w:ascii="Arial" w:hAnsi="Arial" w:cs="Arial"/>
      <w:sz w:val="36"/>
      <w:szCs w:val="36"/>
      <w:lang w:val="en-GB" w:eastAsia="zh-CN"/>
    </w:rPr>
  </w:style>
  <w:style w:type="paragraph" w:customStyle="1" w:styleId="B1">
    <w:name w:val="B1"/>
    <w:basedOn w:val="List"/>
    <w:rsid w:val="00661691"/>
    <w:pPr>
      <w:spacing w:after="180"/>
      <w:jc w:val="left"/>
    </w:pPr>
    <w:rPr>
      <w:lang w:eastAsia="en-US"/>
    </w:rPr>
  </w:style>
  <w:style w:type="paragraph" w:customStyle="1" w:styleId="B2">
    <w:name w:val="B2"/>
    <w:basedOn w:val="List2"/>
    <w:rsid w:val="00661691"/>
    <w:pPr>
      <w:spacing w:after="180"/>
      <w:jc w:val="left"/>
    </w:pPr>
    <w:rPr>
      <w:lang w:eastAsia="en-US"/>
    </w:rPr>
  </w:style>
  <w:style w:type="paragraph" w:customStyle="1" w:styleId="B3">
    <w:name w:val="B3"/>
    <w:basedOn w:val="List3"/>
    <w:rsid w:val="00661691"/>
    <w:pPr>
      <w:spacing w:after="180"/>
      <w:jc w:val="left"/>
    </w:pPr>
    <w:rPr>
      <w:lang w:eastAsia="en-US"/>
    </w:rPr>
  </w:style>
  <w:style w:type="paragraph" w:customStyle="1" w:styleId="B4">
    <w:name w:val="B4"/>
    <w:basedOn w:val="List4"/>
    <w:rsid w:val="00661691"/>
    <w:pPr>
      <w:spacing w:after="180"/>
      <w:jc w:val="left"/>
    </w:pPr>
    <w:rPr>
      <w:lang w:eastAsia="en-US"/>
    </w:rPr>
  </w:style>
  <w:style w:type="paragraph" w:customStyle="1" w:styleId="Proposal">
    <w:name w:val="Proposal"/>
    <w:basedOn w:val="Normal"/>
    <w:rsid w:val="00661691"/>
    <w:pPr>
      <w:numPr>
        <w:numId w:val="3"/>
      </w:numPr>
      <w:tabs>
        <w:tab w:val="clear" w:pos="1304"/>
        <w:tab w:val="left" w:pos="1701"/>
      </w:tabs>
      <w:ind w:left="1701" w:hanging="1701"/>
    </w:pPr>
    <w:rPr>
      <w:b/>
      <w:bCs/>
    </w:rPr>
  </w:style>
  <w:style w:type="character" w:customStyle="1" w:styleId="BodyTextChar">
    <w:name w:val="Body Text Char"/>
    <w:link w:val="BodyText"/>
    <w:rsid w:val="00661691"/>
    <w:rPr>
      <w:rFonts w:ascii="Arial" w:hAnsi="Arial"/>
      <w:lang w:val="en-GB" w:eastAsia="zh-CN"/>
    </w:rPr>
  </w:style>
  <w:style w:type="paragraph" w:customStyle="1" w:styleId="B5">
    <w:name w:val="B5"/>
    <w:basedOn w:val="List5"/>
    <w:rsid w:val="00661691"/>
    <w:pPr>
      <w:spacing w:after="180"/>
      <w:jc w:val="left"/>
    </w:pPr>
    <w:rPr>
      <w:lang w:eastAsia="en-US"/>
    </w:rPr>
  </w:style>
  <w:style w:type="paragraph" w:customStyle="1" w:styleId="EX">
    <w:name w:val="EX"/>
    <w:basedOn w:val="Normal"/>
    <w:rsid w:val="00661691"/>
    <w:pPr>
      <w:keepLines/>
      <w:spacing w:after="180"/>
      <w:ind w:left="1702" w:hanging="1418"/>
      <w:jc w:val="left"/>
    </w:pPr>
    <w:rPr>
      <w:lang w:eastAsia="en-US"/>
    </w:rPr>
  </w:style>
  <w:style w:type="paragraph" w:customStyle="1" w:styleId="EW">
    <w:name w:val="EW"/>
    <w:basedOn w:val="EX"/>
    <w:rsid w:val="00661691"/>
    <w:pPr>
      <w:spacing w:after="0"/>
    </w:pPr>
  </w:style>
  <w:style w:type="paragraph" w:customStyle="1" w:styleId="TAL">
    <w:name w:val="TAL"/>
    <w:basedOn w:val="Normal"/>
    <w:rsid w:val="00661691"/>
    <w:pPr>
      <w:keepNext/>
      <w:keepLines/>
      <w:spacing w:after="0"/>
      <w:jc w:val="left"/>
    </w:pPr>
    <w:rPr>
      <w:sz w:val="18"/>
      <w:lang w:eastAsia="en-US"/>
    </w:rPr>
  </w:style>
  <w:style w:type="paragraph" w:customStyle="1" w:styleId="TAC">
    <w:name w:val="TAC"/>
    <w:basedOn w:val="TAL"/>
    <w:rsid w:val="00661691"/>
    <w:pPr>
      <w:jc w:val="center"/>
    </w:pPr>
  </w:style>
  <w:style w:type="paragraph" w:customStyle="1" w:styleId="TAH">
    <w:name w:val="TAH"/>
    <w:basedOn w:val="TAC"/>
    <w:rsid w:val="00661691"/>
    <w:rPr>
      <w:b/>
    </w:rPr>
  </w:style>
  <w:style w:type="paragraph" w:customStyle="1" w:styleId="TAN">
    <w:name w:val="TAN"/>
    <w:basedOn w:val="TAL"/>
    <w:rsid w:val="00661691"/>
    <w:pPr>
      <w:ind w:left="851" w:hanging="851"/>
    </w:pPr>
  </w:style>
  <w:style w:type="paragraph" w:customStyle="1" w:styleId="TAR">
    <w:name w:val="TAR"/>
    <w:basedOn w:val="TAL"/>
    <w:rsid w:val="00661691"/>
    <w:pPr>
      <w:jc w:val="right"/>
    </w:pPr>
  </w:style>
  <w:style w:type="paragraph" w:customStyle="1" w:styleId="TH">
    <w:name w:val="TH"/>
    <w:basedOn w:val="Normal"/>
    <w:rsid w:val="00661691"/>
    <w:pPr>
      <w:keepNext/>
      <w:keepLines/>
      <w:spacing w:before="60" w:after="180"/>
      <w:jc w:val="center"/>
    </w:pPr>
    <w:rPr>
      <w:b/>
      <w:lang w:eastAsia="en-US"/>
    </w:rPr>
  </w:style>
  <w:style w:type="paragraph" w:customStyle="1" w:styleId="TF">
    <w:name w:val="TF"/>
    <w:basedOn w:val="TH"/>
    <w:rsid w:val="00661691"/>
    <w:pPr>
      <w:keepNext w:val="0"/>
      <w:spacing w:before="0" w:after="240"/>
    </w:pPr>
  </w:style>
  <w:style w:type="paragraph" w:customStyle="1" w:styleId="TT">
    <w:name w:val="TT"/>
    <w:basedOn w:val="Heading1"/>
    <w:next w:val="Normal"/>
    <w:rsid w:val="00661691"/>
    <w:pPr>
      <w:numPr>
        <w:numId w:val="0"/>
      </w:numPr>
      <w:ind w:left="1134" w:hanging="1134"/>
      <w:outlineLvl w:val="9"/>
    </w:pPr>
    <w:rPr>
      <w:rFonts w:cs="Times New Roman"/>
      <w:szCs w:val="20"/>
      <w:lang w:eastAsia="en-US"/>
    </w:rPr>
  </w:style>
  <w:style w:type="paragraph" w:customStyle="1" w:styleId="ZA">
    <w:name w:val="ZA"/>
    <w:rsid w:val="006616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16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616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616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61691"/>
  </w:style>
  <w:style w:type="paragraph" w:customStyle="1" w:styleId="ZH">
    <w:name w:val="ZH"/>
    <w:rsid w:val="006616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616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61691"/>
    <w:pPr>
      <w:framePr w:hRule="auto" w:wrap="notBeside" w:y="852"/>
    </w:pPr>
    <w:rPr>
      <w:i w:val="0"/>
      <w:sz w:val="40"/>
    </w:rPr>
  </w:style>
  <w:style w:type="paragraph" w:customStyle="1" w:styleId="ZU">
    <w:name w:val="ZU"/>
    <w:rsid w:val="006616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61691"/>
    <w:pPr>
      <w:framePr w:wrap="notBeside" w:y="16161"/>
    </w:pPr>
  </w:style>
  <w:style w:type="paragraph" w:customStyle="1" w:styleId="FP">
    <w:name w:val="FP"/>
    <w:basedOn w:val="Normal"/>
    <w:rsid w:val="00661691"/>
    <w:pPr>
      <w:spacing w:after="0"/>
      <w:jc w:val="left"/>
    </w:pPr>
    <w:rPr>
      <w:lang w:eastAsia="en-US"/>
    </w:rPr>
  </w:style>
  <w:style w:type="paragraph" w:customStyle="1" w:styleId="Observation">
    <w:name w:val="Observation"/>
    <w:basedOn w:val="Proposal"/>
    <w:qFormat/>
    <w:rsid w:val="00661691"/>
    <w:pPr>
      <w:numPr>
        <w:numId w:val="13"/>
      </w:numPr>
      <w:ind w:left="1701" w:hanging="1701"/>
    </w:pPr>
  </w:style>
  <w:style w:type="paragraph" w:styleId="TableofFigures">
    <w:name w:val="table of figures"/>
    <w:basedOn w:val="Normal"/>
    <w:next w:val="Normal"/>
    <w:uiPriority w:val="99"/>
    <w:rsid w:val="00661691"/>
    <w:pPr>
      <w:ind w:left="1418" w:hanging="1418"/>
      <w:jc w:val="left"/>
    </w:pPr>
    <w:rPr>
      <w:b/>
    </w:rPr>
  </w:style>
  <w:style w:type="paragraph" w:customStyle="1" w:styleId="Doc-text2">
    <w:name w:val="Doc-text2"/>
    <w:basedOn w:val="Normal"/>
    <w:link w:val="Doc-text2Char"/>
    <w:qFormat/>
    <w:rsid w:val="0066169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61691"/>
    <w:rPr>
      <w:rFonts w:ascii="Arial" w:eastAsia="MS Mincho" w:hAnsi="Arial"/>
      <w:szCs w:val="24"/>
      <w:lang w:val="en-GB" w:eastAsia="en-GB"/>
    </w:rPr>
  </w:style>
  <w:style w:type="paragraph" w:styleId="Revision">
    <w:name w:val="Revision"/>
    <w:hidden/>
    <w:uiPriority w:val="99"/>
    <w:semiHidden/>
    <w:rsid w:val="00043F78"/>
    <w:rPr>
      <w:rFonts w:ascii="Arial" w:hAnsi="Arial"/>
      <w:lang w:val="en-GB" w:eastAsia="zh-CN"/>
    </w:rPr>
  </w:style>
  <w:style w:type="paragraph" w:styleId="ListParagraph">
    <w:name w:val="List Paragraph"/>
    <w:basedOn w:val="Normal"/>
    <w:uiPriority w:val="34"/>
    <w:qFormat/>
    <w:rsid w:val="00BB6F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88724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ntors\Download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5NUHHDQN7SK2-1476151046-41007</_dlc_DocId>
    <_dlc_DocIdUrl xmlns="f166a696-7b5b-4ccd-9f0c-ffde0cceec81">
      <Url>https://ericsson.sharepoint.com/sites/star/_layouts/15/DocIdRedir.aspx?ID=5NUHHDQN7SK2-1476151046-41007</Url>
      <Description>5NUHHDQN7SK2-1476151046-41007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6989-3152-4911-9FA2-2B078B152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7.xml><?xml version="1.0" encoding="utf-8"?>
<ds:datastoreItem xmlns:ds="http://schemas.openxmlformats.org/officeDocument/2006/customXml" ds:itemID="{16162596-BB02-5A46-ACD9-4EC85EF26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C:\Users\eantors\Downloads\R2-180xxxx - Contribution Template.dotx</Template>
  <TotalTime>787</TotalTime>
  <Pages>6</Pages>
  <Words>2335</Words>
  <Characters>15839</Characters>
  <Application>Microsoft Office Word</Application>
  <DocSecurity>0</DocSecurity>
  <Lines>310</Lines>
  <Paragraphs>313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dc:description/>
  <cp:lastModifiedBy>Ericsson</cp:lastModifiedBy>
  <cp:revision>413</cp:revision>
  <cp:lastPrinted>2008-01-31T16:09:00Z</cp:lastPrinted>
  <dcterms:created xsi:type="dcterms:W3CDTF">2018-02-05T12:49:00Z</dcterms:created>
  <dcterms:modified xsi:type="dcterms:W3CDTF">2019-02-14T21:48:00Z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44f5f23e-8765-4d26-8a87-47cc9fd20c53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4608">
    <vt:lpwstr>141</vt:lpwstr>
  </property>
</Properties>
</file>